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  <w:numPr>
          <w:ilvl w:val="0"/>
          <w:numId w:val="0"/>
        </w:numPr>
        <w:rPr>
          <w:lang w:val="en-US" w:eastAsia="en-US"/>
        </w:rPr>
      </w:pPr>
      <w:r>
        <w:rPr>
          <w:lang w:val="en-US" w:eastAsia="en-US"/>
        </w:rPr>
      </w: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307455" cy="8678759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307454" cy="86787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96.6pt;height:683.4pt;" stroked="false">
                <v:path textboxrect="0,0,0,0"/>
                <v:imagedata r:id="rId11" o:title=""/>
              </v:shape>
            </w:pict>
          </mc:Fallback>
        </mc:AlternateContent>
      </w:r>
      <w:r>
        <w:br w:type="page"/>
      </w:r>
      <w:r/>
    </w:p>
    <w:p>
      <w:pPr>
        <w:pStyle w:val="627"/>
      </w:pPr>
      <w:r/>
      <w:r/>
    </w:p>
    <w:tbl>
      <w:tblPr>
        <w:tblW w:w="10143" w:type="dxa"/>
        <w:jc w:val="center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80"/>
        <w:gridCol w:w="5063"/>
      </w:tblGrid>
      <w:tr>
        <w:trPr/>
        <w:tc>
          <w:tcPr>
            <w:shd w:val="clear" w:fill="auto" w:color="auto"/>
            <w:tcW w:w="5080" w:type="dxa"/>
            <w:textDirection w:val="lrTb"/>
            <w:noWrap w:val="false"/>
          </w:tcPr>
          <w:p>
            <w:pPr>
              <w:pStyle w:val="703"/>
              <w:spacing w:lineRule="auto" w:line="360" w:after="0" w:before="0"/>
              <w:rPr>
                <w:b/>
                <w:sz w:val="22"/>
                <w:szCs w:val="22"/>
              </w:rPr>
            </w:pPr>
            <w:r>
              <w:rPr>
                <w:rStyle w:val="679"/>
                <w:b/>
                <w:sz w:val="22"/>
                <w:szCs w:val="22"/>
              </w:rPr>
              <w:t xml:space="preserve">РАССМОТРЕНО И ПРИНЯТО  </w:t>
            </w:r>
            <w:r/>
          </w:p>
          <w:p>
            <w:pPr>
              <w:pStyle w:val="703"/>
              <w:spacing w:lineRule="auto" w:line="360" w:after="0" w:before="0"/>
              <w:rPr>
                <w:sz w:val="22"/>
                <w:szCs w:val="22"/>
              </w:rPr>
            </w:pPr>
            <w:r>
              <w:rPr>
                <w:rStyle w:val="680"/>
                <w:sz w:val="22"/>
                <w:szCs w:val="22"/>
              </w:rPr>
              <w:t xml:space="preserve">на заседании Педагогического совета   </w:t>
            </w:r>
            <w:r/>
          </w:p>
          <w:p>
            <w:pPr>
              <w:pStyle w:val="703"/>
              <w:spacing w:lineRule="auto" w:line="360" w:after="0" w:before="0"/>
            </w:pPr>
            <w:r>
              <w:rPr>
                <w:rStyle w:val="680"/>
                <w:sz w:val="22"/>
                <w:szCs w:val="22"/>
              </w:rPr>
              <w:t xml:space="preserve"> </w:t>
            </w:r>
            <w:r>
              <w:rPr>
                <w:rStyle w:val="680"/>
                <w:sz w:val="22"/>
                <w:szCs w:val="22"/>
              </w:rPr>
              <w:t xml:space="preserve">МБДОУ «Степновский детский сад»  </w:t>
            </w:r>
            <w:r/>
          </w:p>
          <w:p>
            <w:pPr>
              <w:pStyle w:val="703"/>
              <w:spacing w:lineRule="auto" w:line="360" w:after="0" w:before="0"/>
              <w:rPr>
                <w:sz w:val="22"/>
                <w:szCs w:val="22"/>
              </w:rPr>
            </w:pPr>
            <w:r>
              <w:rPr>
                <w:rStyle w:val="680"/>
                <w:sz w:val="22"/>
                <w:szCs w:val="22"/>
              </w:rPr>
              <w:t xml:space="preserve">комбинированного вида</w:t>
            </w:r>
            <w:r/>
          </w:p>
          <w:p>
            <w:pPr>
              <w:pStyle w:val="703"/>
              <w:spacing w:lineRule="auto" w:line="360" w:after="0" w:before="0"/>
            </w:pPr>
            <w:r>
              <w:rPr>
                <w:rStyle w:val="681"/>
                <w:sz w:val="22"/>
                <w:szCs w:val="22"/>
              </w:rPr>
              <w:t xml:space="preserve">Протокол  </w:t>
            </w:r>
            <w:r>
              <w:rPr>
                <w:rStyle w:val="682"/>
                <w:sz w:val="22"/>
                <w:szCs w:val="22"/>
              </w:rPr>
              <w:t xml:space="preserve">№ ___</w:t>
            </w:r>
            <w:r>
              <w:rPr>
                <w:rStyle w:val="681"/>
                <w:sz w:val="22"/>
                <w:szCs w:val="22"/>
              </w:rPr>
              <w:t xml:space="preserve"> </w:t>
            </w:r>
            <w:r/>
          </w:p>
          <w:p>
            <w:pPr>
              <w:pStyle w:val="703"/>
              <w:spacing w:lineRule="auto" w:line="360" w:after="0" w:before="0"/>
              <w:rPr>
                <w:sz w:val="22"/>
                <w:szCs w:val="22"/>
              </w:rPr>
            </w:pPr>
            <w:r>
              <w:rPr>
                <w:rStyle w:val="681"/>
                <w:sz w:val="22"/>
                <w:szCs w:val="22"/>
              </w:rPr>
              <w:t xml:space="preserve">от</w:t>
            </w:r>
            <w:r>
              <w:rPr>
                <w:rStyle w:val="682"/>
                <w:sz w:val="22"/>
                <w:szCs w:val="22"/>
              </w:rPr>
              <w:t xml:space="preserve">  «___»  __________20____г.   </w:t>
            </w:r>
            <w:r/>
          </w:p>
          <w:p>
            <w:pPr>
              <w:pStyle w:val="702"/>
              <w:spacing w:lineRule="auto" w:line="360" w:after="0" w:before="0"/>
              <w:rPr>
                <w:rStyle w:val="678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shd w:val="clear" w:fill="auto" w:color="auto"/>
            <w:tcW w:w="5063" w:type="dxa"/>
            <w:textDirection w:val="lrTb"/>
            <w:noWrap w:val="false"/>
          </w:tcPr>
          <w:p>
            <w:pPr>
              <w:pStyle w:val="703"/>
              <w:spacing w:lineRule="auto" w:line="360" w:after="0" w:before="0"/>
              <w:rPr>
                <w:b/>
                <w:sz w:val="22"/>
                <w:szCs w:val="22"/>
              </w:rPr>
            </w:pPr>
            <w:r>
              <w:rPr>
                <w:rStyle w:val="683"/>
                <w:b/>
                <w:sz w:val="22"/>
                <w:szCs w:val="22"/>
              </w:rPr>
              <w:t xml:space="preserve">УТВЕРЖДАЮ</w:t>
            </w:r>
            <w:r/>
          </w:p>
          <w:p>
            <w:pPr>
              <w:pStyle w:val="703"/>
              <w:spacing w:lineRule="auto" w:line="360" w:after="0" w:before="0"/>
            </w:pPr>
            <w:r>
              <w:rPr>
                <w:rStyle w:val="680"/>
                <w:sz w:val="22"/>
                <w:szCs w:val="22"/>
              </w:rPr>
              <w:t xml:space="preserve">Заведующий МБДОУ </w:t>
            </w:r>
            <w:r/>
          </w:p>
          <w:p>
            <w:pPr>
              <w:pStyle w:val="703"/>
              <w:spacing w:lineRule="auto" w:line="360" w:after="0" w:before="0"/>
            </w:pPr>
            <w:r>
              <w:rPr>
                <w:rStyle w:val="680"/>
                <w:sz w:val="22"/>
                <w:szCs w:val="22"/>
              </w:rPr>
              <w:t xml:space="preserve">«Степновский детский сад»  </w:t>
            </w:r>
            <w:r/>
          </w:p>
          <w:p>
            <w:pPr>
              <w:pStyle w:val="703"/>
              <w:spacing w:lineRule="auto" w:line="360" w:after="0" w:before="0"/>
              <w:rPr>
                <w:sz w:val="22"/>
                <w:szCs w:val="22"/>
              </w:rPr>
            </w:pPr>
            <w:r>
              <w:rPr>
                <w:rStyle w:val="680"/>
                <w:sz w:val="22"/>
                <w:szCs w:val="22"/>
              </w:rPr>
              <w:t xml:space="preserve">комбинированного вида    </w:t>
            </w:r>
            <w:r/>
          </w:p>
          <w:p>
            <w:pPr>
              <w:pStyle w:val="703"/>
              <w:spacing w:lineRule="auto" w:line="360" w:after="0" w:before="0"/>
              <w:rPr>
                <w:sz w:val="22"/>
                <w:szCs w:val="22"/>
              </w:rPr>
            </w:pPr>
            <w:r>
              <w:rPr>
                <w:rStyle w:val="680"/>
                <w:sz w:val="22"/>
                <w:szCs w:val="22"/>
              </w:rPr>
              <w:t xml:space="preserve"> </w:t>
            </w:r>
            <w:r>
              <w:rPr>
                <w:rStyle w:val="680"/>
                <w:sz w:val="22"/>
                <w:szCs w:val="22"/>
              </w:rPr>
              <w:t xml:space="preserve">__________  Л.Н. Желудкова    </w:t>
            </w:r>
            <w:r/>
          </w:p>
          <w:p>
            <w:pPr>
              <w:pStyle w:val="703"/>
              <w:spacing w:lineRule="auto" w:line="360" w:after="0" w:before="0"/>
              <w:rPr>
                <w:sz w:val="22"/>
                <w:szCs w:val="22"/>
              </w:rPr>
            </w:pPr>
            <w:r>
              <w:rPr>
                <w:rStyle w:val="681"/>
                <w:sz w:val="22"/>
                <w:szCs w:val="22"/>
              </w:rPr>
              <w:t xml:space="preserve">Приказ № </w:t>
            </w:r>
            <w:r>
              <w:rPr>
                <w:rStyle w:val="682"/>
                <w:sz w:val="22"/>
                <w:szCs w:val="22"/>
              </w:rPr>
              <w:t xml:space="preserve"> ____  </w:t>
            </w:r>
            <w:r>
              <w:rPr>
                <w:rStyle w:val="681"/>
                <w:sz w:val="22"/>
                <w:szCs w:val="22"/>
              </w:rPr>
              <w:t xml:space="preserve">от  </w:t>
            </w:r>
            <w:r>
              <w:rPr>
                <w:rStyle w:val="682"/>
                <w:sz w:val="22"/>
                <w:szCs w:val="22"/>
              </w:rPr>
              <w:t xml:space="preserve">«___»  __________20____г.</w:t>
            </w:r>
            <w:r>
              <w:rPr>
                <w:rStyle w:val="680"/>
                <w:sz w:val="22"/>
                <w:szCs w:val="22"/>
              </w:rPr>
              <w:t xml:space="preserve">   </w:t>
            </w:r>
            <w:r/>
          </w:p>
          <w:p>
            <w:pPr>
              <w:pStyle w:val="702"/>
              <w:spacing w:lineRule="auto" w:line="360" w:after="0" w:before="0"/>
              <w:rPr>
                <w:rStyle w:val="678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627"/>
        <w:ind w:right="54" w:firstLine="0"/>
        <w:jc w:val="both"/>
        <w:rPr>
          <w:rStyle w:val="678"/>
          <w:rFonts w:ascii="Times New Roman" w:hAnsi="Times New Roman" w:cs="Times New Roman"/>
          <w:sz w:val="28"/>
          <w:szCs w:val="28"/>
        </w:rPr>
      </w:pPr>
      <w:r/>
      <w:r/>
    </w:p>
    <w:p>
      <w:pPr>
        <w:pStyle w:val="627"/>
        <w:ind w:right="54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/>
    </w:p>
    <w:p>
      <w:pPr>
        <w:pStyle w:val="627"/>
        <w:ind w:right="54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/>
    </w:p>
    <w:p>
      <w:pPr>
        <w:pStyle w:val="627"/>
        <w:ind w:right="54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/>
    </w:p>
    <w:p>
      <w:pPr>
        <w:pStyle w:val="627"/>
        <w:ind w:right="54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/>
    </w:p>
    <w:p>
      <w:pPr>
        <w:pStyle w:val="627"/>
        <w:ind w:right="54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/>
    </w:p>
    <w:p>
      <w:pPr>
        <w:pStyle w:val="627"/>
        <w:ind w:right="54" w:firstLine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ПОЛОЖЕНИЕ</w:t>
      </w:r>
      <w:r/>
    </w:p>
    <w:p>
      <w:pPr>
        <w:pStyle w:val="698"/>
        <w:ind w:right="54" w:firstLine="0"/>
        <w:jc w:val="center"/>
        <w:spacing w:lineRule="auto" w:line="240" w:after="0" w:before="0"/>
        <w:shd w:val="clear" w:fill="auto" w:color="auto"/>
        <w:tabs>
          <w:tab w:val="left" w:pos="466" w:leader="none"/>
          <w:tab w:val="clear" w:pos="708" w:leader="none"/>
        </w:tabs>
      </w:pPr>
      <w:r>
        <w:rPr>
          <w:rFonts w:eastAsia="Arial Unicode MS"/>
          <w:b/>
          <w:sz w:val="36"/>
          <w:szCs w:val="36"/>
        </w:rPr>
        <w:t xml:space="preserve">о профессиональной переподготовке и повышении</w:t>
        <w:br/>
        <w:t xml:space="preserve">квалификации педагогических работников</w:t>
        <w:br/>
      </w:r>
      <w:r>
        <w:rPr>
          <w:sz w:val="36"/>
          <w:szCs w:val="36"/>
          <w:lang w:val="ru-RU"/>
        </w:rPr>
        <w:t xml:space="preserve"> МБДОУ «Степновский детский сад» </w:t>
      </w:r>
      <w:r/>
    </w:p>
    <w:p>
      <w:pPr>
        <w:pStyle w:val="698"/>
        <w:ind w:right="54" w:firstLine="0"/>
        <w:jc w:val="center"/>
        <w:spacing w:lineRule="auto" w:line="240" w:after="0" w:before="0"/>
        <w:shd w:val="clear" w:fill="auto" w:color="auto"/>
        <w:tabs>
          <w:tab w:val="left" w:pos="466" w:leader="none"/>
          <w:tab w:val="clear" w:pos="708" w:leader="none"/>
        </w:tabs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комбинированного вида</w:t>
      </w:r>
      <w:r/>
    </w:p>
    <w:p>
      <w:pPr>
        <w:pStyle w:val="698"/>
        <w:ind w:right="54" w:firstLine="0"/>
        <w:spacing w:lineRule="auto" w:line="240" w:after="0" w:before="0"/>
        <w:shd w:val="clear" w:fill="auto" w:color="auto"/>
        <w:tabs>
          <w:tab w:val="left" w:pos="466" w:leader="none"/>
          <w:tab w:val="clear" w:pos="708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698"/>
        <w:ind w:right="54" w:firstLine="0"/>
        <w:spacing w:lineRule="auto" w:line="240" w:after="0" w:before="0"/>
        <w:shd w:val="clear" w:fill="auto" w:color="auto"/>
        <w:tabs>
          <w:tab w:val="left" w:pos="466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8"/>
        <w:ind w:right="54" w:firstLine="0"/>
        <w:spacing w:lineRule="auto" w:line="240" w:after="0" w:before="0"/>
        <w:shd w:val="clear" w:fill="auto" w:color="auto"/>
        <w:tabs>
          <w:tab w:val="left" w:pos="466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8"/>
        <w:ind w:right="54" w:firstLine="0"/>
        <w:spacing w:lineRule="auto" w:line="240" w:after="0" w:before="0"/>
        <w:shd w:val="clear" w:fill="auto" w:color="auto"/>
        <w:tabs>
          <w:tab w:val="left" w:pos="466" w:leader="none"/>
          <w:tab w:val="clear" w:pos="708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tbl>
      <w:tblPr>
        <w:tblW w:w="4503" w:type="dxa"/>
        <w:tblInd w:w="-108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3"/>
      </w:tblGrid>
      <w:tr>
        <w:trPr/>
        <w:tc>
          <w:tcPr>
            <w:shd w:val="clear" w:fill="auto" w:color="auto"/>
            <w:tcW w:w="4503" w:type="dxa"/>
            <w:textDirection w:val="lrTb"/>
            <w:noWrap w:val="false"/>
          </w:tcPr>
          <w:p>
            <w:pPr>
              <w:pStyle w:val="627"/>
              <w:ind w:right="-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СОГЛАСОВАНО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  <w:p>
            <w:pPr>
              <w:pStyle w:val="627"/>
              <w:ind w:right="-142" w:firstLine="0"/>
              <w:jc w:val="both"/>
              <w:spacing w:lineRule="auto" w:line="2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Первичной профсоюзной</w:t>
            </w:r>
            <w:r/>
          </w:p>
          <w:p>
            <w:pPr>
              <w:pStyle w:val="627"/>
              <w:ind w:right="-142" w:firstLine="0"/>
              <w:jc w:val="both"/>
              <w:spacing w:lineRule="auto" w:line="2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организацией</w:t>
            </w:r>
            <w:r/>
          </w:p>
          <w:p>
            <w:pPr>
              <w:pStyle w:val="627"/>
              <w:ind w:right="-142" w:firstLine="0"/>
              <w:jc w:val="both"/>
              <w:spacing w:lineRule="auto" w:line="276"/>
            </w:pPr>
            <w:r>
              <w:rPr>
                <w:rFonts w:ascii="Times New Roman" w:hAnsi="Times New Roman" w:cs="Times New Roman"/>
              </w:rPr>
              <w:t xml:space="preserve">Протокол № _____ 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  <w:p>
            <w:pPr>
              <w:pStyle w:val="627"/>
              <w:ind w:right="-142" w:firstLine="0"/>
              <w:jc w:val="both"/>
              <w:spacing w:lineRule="auto" w:line="2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___.____. 20___ г. </w:t>
            </w:r>
            <w:r/>
          </w:p>
          <w:p>
            <w:pPr>
              <w:pStyle w:val="698"/>
              <w:ind w:right="54" w:firstLine="0"/>
              <w:spacing w:lineRule="auto" w:line="240" w:after="0" w:before="0"/>
              <w:shd w:val="clear" w:fill="auto" w:color="auto"/>
              <w:tabs>
                <w:tab w:val="left" w:pos="466" w:leader="none"/>
                <w:tab w:val="clear" w:pos="708" w:leader="none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</w:r>
            <w:r/>
          </w:p>
        </w:tc>
      </w:tr>
    </w:tbl>
    <w:p>
      <w:pPr>
        <w:pStyle w:val="698"/>
        <w:ind w:right="54" w:firstLine="0"/>
        <w:spacing w:lineRule="auto" w:line="240" w:after="0" w:before="0"/>
        <w:shd w:val="clear" w:fill="auto" w:color="auto"/>
        <w:tabs>
          <w:tab w:val="left" w:pos="466" w:leader="none"/>
          <w:tab w:val="clear" w:pos="708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698"/>
        <w:ind w:right="54" w:firstLine="0"/>
        <w:spacing w:lineRule="auto" w:line="240" w:after="0" w:before="0"/>
        <w:shd w:val="clear" w:fill="auto" w:color="auto"/>
        <w:tabs>
          <w:tab w:val="left" w:pos="466" w:leader="none"/>
          <w:tab w:val="clear" w:pos="708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698"/>
        <w:ind w:right="54" w:firstLine="0"/>
        <w:spacing w:lineRule="auto" w:line="240" w:after="0" w:before="0"/>
        <w:shd w:val="clear" w:fill="auto" w:color="auto"/>
        <w:tabs>
          <w:tab w:val="left" w:pos="466" w:leader="none"/>
          <w:tab w:val="clear" w:pos="708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698"/>
        <w:ind w:right="54" w:firstLine="0"/>
        <w:spacing w:lineRule="auto" w:line="240" w:after="0" w:before="0"/>
        <w:shd w:val="clear" w:fill="auto" w:color="auto"/>
        <w:tabs>
          <w:tab w:val="left" w:pos="466" w:leader="none"/>
          <w:tab w:val="clear" w:pos="708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698"/>
        <w:ind w:right="54" w:firstLine="0"/>
        <w:spacing w:lineRule="auto" w:line="240" w:after="0" w:before="0"/>
        <w:shd w:val="clear" w:fill="auto" w:color="auto"/>
        <w:tabs>
          <w:tab w:val="left" w:pos="466" w:leader="none"/>
          <w:tab w:val="clear" w:pos="708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698"/>
        <w:ind w:right="54" w:firstLine="0"/>
        <w:spacing w:lineRule="auto" w:line="240" w:after="0" w:before="0"/>
        <w:shd w:val="clear" w:fill="auto" w:color="auto"/>
        <w:tabs>
          <w:tab w:val="left" w:pos="466" w:leader="none"/>
          <w:tab w:val="clear" w:pos="708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698"/>
        <w:ind w:right="54" w:firstLine="0"/>
        <w:spacing w:lineRule="auto" w:line="240" w:after="0" w:before="0"/>
        <w:shd w:val="clear" w:fill="auto" w:color="auto"/>
        <w:tabs>
          <w:tab w:val="left" w:pos="466" w:leader="none"/>
          <w:tab w:val="clear" w:pos="708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698"/>
        <w:ind w:right="54" w:firstLine="0"/>
        <w:spacing w:lineRule="auto" w:line="240" w:after="0" w:before="0"/>
        <w:shd w:val="clear" w:fill="auto" w:color="auto"/>
        <w:tabs>
          <w:tab w:val="left" w:pos="466" w:leader="none"/>
          <w:tab w:val="clear" w:pos="708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698"/>
        <w:ind w:right="54" w:firstLine="0"/>
        <w:spacing w:lineRule="auto" w:line="240" w:after="0" w:before="0"/>
        <w:shd w:val="clear" w:fill="auto" w:color="auto"/>
        <w:tabs>
          <w:tab w:val="left" w:pos="466" w:leader="none"/>
          <w:tab w:val="clear" w:pos="708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698"/>
        <w:ind w:right="54" w:firstLine="0"/>
        <w:spacing w:lineRule="auto" w:line="240" w:after="0" w:before="0"/>
        <w:shd w:val="clear" w:fill="auto" w:color="auto"/>
        <w:tabs>
          <w:tab w:val="left" w:pos="466" w:leader="none"/>
          <w:tab w:val="clear" w:pos="708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698"/>
        <w:ind w:right="54" w:firstLine="0"/>
        <w:spacing w:lineRule="auto" w:line="240" w:after="0" w:before="0"/>
        <w:shd w:val="clear" w:fill="auto" w:color="auto"/>
        <w:tabs>
          <w:tab w:val="left" w:pos="466" w:leader="none"/>
          <w:tab w:val="clear" w:pos="708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702"/>
        <w:jc w:val="center"/>
        <w:spacing w:lineRule="auto" w:line="360" w:after="0" w:before="0"/>
      </w:pPr>
      <w:r>
        <w:rPr>
          <w:rStyle w:val="678"/>
          <w:sz w:val="32"/>
          <w:szCs w:val="32"/>
        </w:rPr>
        <w:t xml:space="preserve">Новокузнецкий </w:t>
      </w:r>
      <w:r>
        <w:rPr>
          <w:rStyle w:val="678"/>
          <w:sz w:val="28"/>
          <w:szCs w:val="28"/>
        </w:rPr>
        <w:t xml:space="preserve">муниципальный район</w:t>
      </w:r>
      <w:r/>
    </w:p>
    <w:p>
      <w:pPr>
        <w:pStyle w:val="702"/>
        <w:jc w:val="center"/>
        <w:spacing w:lineRule="auto" w:line="360" w:after="0" w:before="0"/>
        <w:rPr>
          <w:sz w:val="28"/>
          <w:szCs w:val="28"/>
        </w:rPr>
      </w:pPr>
      <w:r>
        <w:rPr>
          <w:rStyle w:val="678"/>
          <w:sz w:val="28"/>
          <w:szCs w:val="28"/>
        </w:rPr>
        <w:t xml:space="preserve">п. Степной </w:t>
      </w:r>
      <w:r/>
    </w:p>
    <w:p>
      <w:pPr>
        <w:pStyle w:val="698"/>
        <w:ind w:right="54" w:firstLine="0"/>
        <w:spacing w:lineRule="auto" w:line="240" w:after="0" w:before="0"/>
        <w:shd w:val="clear" w:fill="auto" w:color="auto"/>
        <w:tabs>
          <w:tab w:val="left" w:pos="466" w:leader="none"/>
          <w:tab w:val="clear" w:pos="708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Общие положения</w:t>
      </w:r>
      <w:r/>
    </w:p>
    <w:p>
      <w:pPr>
        <w:pStyle w:val="698"/>
        <w:ind w:firstLine="0"/>
        <w:spacing w:lineRule="auto" w:line="240" w:after="0" w:before="0"/>
        <w:shd w:val="clear" w:fill="auto" w:color="auto"/>
        <w:tabs>
          <w:tab w:val="clear" w:pos="708" w:leader="none"/>
          <w:tab w:val="left" w:pos="709" w:leader="none"/>
        </w:tabs>
      </w:pPr>
      <w:r>
        <w:rPr>
          <w:sz w:val="24"/>
          <w:szCs w:val="24"/>
        </w:rPr>
        <w:t xml:space="preserve">1.1. Настоящее Положение разработано в соответствии с Федеральным Законом № 273-ФЗ от 29.12.2012г «Об Образовании в Российской Федерации» с изменениями от 2 июля 2021 года,</w:t>
      </w:r>
      <w:r>
        <w:rPr>
          <w:bCs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приказом Министерства образования и науки Российской Федерации № 499 от 01.07.2013г</w:t>
      </w:r>
      <w:r>
        <w:rPr>
          <w:sz w:val="24"/>
          <w:szCs w:val="24"/>
        </w:rPr>
        <w:t xml:space="preserve"> «Об утверждении Порядка организации и осуществления образовательной деятельности по дополнительным профессиональным программам» с изменениями на 15 ноября 2013 года, Трудовым кодексом Российской Федерации и Уставом дошкольного образовательного учреждения.</w:t>
      </w:r>
      <w:r/>
    </w:p>
    <w:p>
      <w:pPr>
        <w:pStyle w:val="698"/>
        <w:ind w:right="54" w:firstLine="0"/>
        <w:spacing w:lineRule="auto" w:line="240" w:after="0" w:before="0"/>
        <w:shd w:val="clear" w:fill="auto" w:color="auto"/>
        <w:tabs>
          <w:tab w:val="left" w:pos="466" w:leader="none"/>
          <w:tab w:val="clear" w:pos="708" w:leader="none"/>
        </w:tabs>
      </w:pPr>
      <w:r>
        <w:rPr>
          <w:sz w:val="24"/>
          <w:szCs w:val="24"/>
        </w:rPr>
        <w:t xml:space="preserve">1.2. Данное Положение определяет цели и задачи повышения квалификации, в</w:t>
      </w:r>
      <w:r>
        <w:rPr>
          <w:bCs/>
          <w:sz w:val="24"/>
          <w:szCs w:val="24"/>
        </w:rPr>
        <w:t xml:space="preserve">иды, сроки и периодичность профессионального обучения, регламентирует порядок повышения квалификации и прохождения </w:t>
      </w:r>
      <w:r>
        <w:rPr>
          <w:sz w:val="24"/>
          <w:szCs w:val="24"/>
        </w:rPr>
        <w:t xml:space="preserve">дополнительной профессиональной переподготовки, устанавливает к</w:t>
      </w:r>
      <w:r>
        <w:rPr>
          <w:bCs/>
          <w:sz w:val="24"/>
          <w:szCs w:val="24"/>
        </w:rPr>
        <w:t xml:space="preserve">онтроль повышения квалификации педагогических работников, гарантии и компенсации, отчетность и</w:t>
      </w:r>
      <w:r>
        <w:rPr>
          <w:sz w:val="24"/>
          <w:szCs w:val="24"/>
        </w:rPr>
        <w:t xml:space="preserve"> документацию.</w:t>
      </w:r>
      <w:r/>
    </w:p>
    <w:p>
      <w:pPr>
        <w:pStyle w:val="698"/>
        <w:ind w:firstLine="0"/>
        <w:spacing w:lineRule="auto" w:line="240" w:after="0" w:before="0"/>
        <w:shd w:val="clear" w:fill="auto" w:color="auto"/>
        <w:tabs>
          <w:tab w:val="clear" w:pos="708" w:leader="none"/>
          <w:tab w:val="left" w:pos="709" w:leader="none"/>
        </w:tabs>
      </w:pPr>
      <w:r>
        <w:rPr>
          <w:sz w:val="24"/>
          <w:szCs w:val="24"/>
        </w:rPr>
        <w:t xml:space="preserve">1.3. При использовании настоящего Положения в </w:t>
      </w:r>
      <w:r>
        <w:rPr>
          <w:sz w:val="24"/>
          <w:szCs w:val="24"/>
          <w:lang w:val="ru-RU"/>
        </w:rPr>
        <w:t xml:space="preserve">МБДОУ «Степновский детский сад» комбинированного вида (Далее-</w:t>
      </w:r>
      <w:r>
        <w:rPr>
          <w:sz w:val="24"/>
          <w:szCs w:val="24"/>
        </w:rPr>
        <w:t xml:space="preserve">ДОУ</w:t>
      </w:r>
      <w:r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</w:rPr>
        <w:t xml:space="preserve"> руководствуются:</w:t>
      </w:r>
      <w:r/>
    </w:p>
    <w:p>
      <w:pPr>
        <w:pStyle w:val="698"/>
        <w:numPr>
          <w:ilvl w:val="0"/>
          <w:numId w:val="2"/>
        </w:numPr>
        <w:ind w:left="0" w:firstLine="0"/>
        <w:spacing w:lineRule="auto" w:line="240" w:after="0" w:before="0"/>
        <w:shd w:val="clear" w:fill="auto" w:color="auto"/>
        <w:tabs>
          <w:tab w:val="left" w:pos="284" w:leader="none"/>
          <w:tab w:val="clear" w:pos="70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Приказом Министерства здравоохранения и социального развития Р</w:t>
      </w:r>
      <w:r>
        <w:rPr>
          <w:sz w:val="24"/>
          <w:szCs w:val="24"/>
        </w:rPr>
        <w:t xml:space="preserve">оссийской Федерации № 761н от 26.08.2010г «Об утверждении единого квалификационного справочника должностей руководителей, специалистов и служащих» с изменениями от 31 мая 2011 г., раздел «Квалификационные характеристики должностей работников образования»; </w:t>
      </w:r>
      <w:r/>
    </w:p>
    <w:p>
      <w:pPr>
        <w:pStyle w:val="698"/>
        <w:numPr>
          <w:ilvl w:val="0"/>
          <w:numId w:val="2"/>
        </w:numPr>
        <w:ind w:left="0" w:firstLine="0"/>
        <w:spacing w:lineRule="auto" w:line="240" w:after="0" w:before="0"/>
        <w:shd w:val="clear" w:fill="auto" w:color="auto"/>
        <w:tabs>
          <w:tab w:val="left" w:pos="284" w:leader="none"/>
          <w:tab w:val="clear" w:pos="708" w:leader="none"/>
        </w:tabs>
      </w:pPr>
      <w:r>
        <w:rPr>
          <w:sz w:val="24"/>
          <w:szCs w:val="24"/>
        </w:rPr>
        <w:t xml:space="preserve">Приказом Министерства труда и </w:t>
      </w:r>
      <w:r>
        <w:rPr>
          <w:sz w:val="24"/>
          <w:szCs w:val="24"/>
        </w:rPr>
        <w:t xml:space="preserve">социальной защиты Российской Федерации № 544н от 18.10.2013 г. «Об утверждении профессионального стандарта педагога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  <w:r/>
    </w:p>
    <w:p>
      <w:pPr>
        <w:pStyle w:val="698"/>
        <w:numPr>
          <w:ilvl w:val="0"/>
          <w:numId w:val="2"/>
        </w:numPr>
        <w:ind w:left="0" w:firstLine="0"/>
        <w:spacing w:lineRule="auto" w:line="240" w:after="0" w:before="0"/>
        <w:shd w:val="clear" w:fill="auto" w:color="auto"/>
        <w:tabs>
          <w:tab w:val="left" w:pos="284" w:leader="none"/>
          <w:tab w:val="clear" w:pos="70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Приказом Министерства труда и социальной защиты Российской Федерации № 514н от 24.07.2015 г. «Об утверждении профессионального стандарта «Педагог - психолог (психолог в сфере образования)»; </w:t>
      </w:r>
      <w:r/>
    </w:p>
    <w:p>
      <w:pPr>
        <w:pStyle w:val="698"/>
        <w:numPr>
          <w:ilvl w:val="0"/>
          <w:numId w:val="2"/>
        </w:numPr>
        <w:ind w:left="0" w:firstLine="0"/>
        <w:spacing w:lineRule="auto" w:line="240" w:after="0" w:before="0"/>
        <w:shd w:val="clear" w:fill="auto" w:color="auto"/>
        <w:tabs>
          <w:tab w:val="left" w:pos="284" w:leader="none"/>
          <w:tab w:val="clear" w:pos="70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Приказом министерства труда и социальной защиты Российской Федерации от 08.09.2014 г. № 630н «Об утверждении профессионального стандарта «Инструктор - методист».</w:t>
      </w:r>
      <w:r/>
    </w:p>
    <w:p>
      <w:pPr>
        <w:pStyle w:val="698"/>
        <w:ind w:firstLine="0"/>
        <w:spacing w:lineRule="auto" w:line="240" w:after="0" w:before="0"/>
        <w:shd w:val="clear" w:fill="auto" w:color="auto"/>
        <w:tabs>
          <w:tab w:val="left" w:pos="426" w:leader="none"/>
          <w:tab w:val="clear" w:pos="708" w:leader="none"/>
        </w:tabs>
      </w:pPr>
      <w:r>
        <w:rPr>
          <w:sz w:val="24"/>
          <w:szCs w:val="24"/>
        </w:rPr>
        <w:t xml:space="preserve">1.4. Данное Положение распространяется на перечень должностей и специальностей, утвержденный заведующим детским садом по согласованию с первичной профсоюзной организацией работников дошкольного образовательного учреждения.</w:t>
      </w:r>
      <w:r/>
    </w:p>
    <w:p>
      <w:pPr>
        <w:pStyle w:val="698"/>
        <w:ind w:firstLine="0"/>
        <w:spacing w:lineRule="auto" w:line="240" w:after="0" w:before="0"/>
        <w:shd w:val="clear" w:fill="auto" w:color="auto"/>
        <w:tabs>
          <w:tab w:val="left" w:pos="608" w:leader="none"/>
          <w:tab w:val="clear" w:pos="708" w:leader="none"/>
        </w:tabs>
      </w:pPr>
      <w:r>
        <w:rPr>
          <w:sz w:val="24"/>
          <w:szCs w:val="24"/>
        </w:rPr>
        <w:t xml:space="preserve">1.5. Необходимость профессиональной переподготовки кадров для собственных нужд и повышения квалификации определяет заведующий дошкольным образовательным учреждением.</w:t>
      </w:r>
      <w:r/>
    </w:p>
    <w:p>
      <w:pPr>
        <w:pStyle w:val="698"/>
        <w:ind w:right="54" w:firstLine="0"/>
        <w:spacing w:lineRule="auto" w:line="240" w:after="0" w:before="0"/>
        <w:shd w:val="clear" w:fill="auto" w:color="auto"/>
        <w:tabs>
          <w:tab w:val="left" w:pos="466" w:leader="none"/>
          <w:tab w:val="clear" w:pos="708" w:leader="none"/>
        </w:tabs>
        <w:rPr>
          <w:sz w:val="24"/>
          <w:szCs w:val="28"/>
        </w:rPr>
      </w:pPr>
      <w:r>
        <w:rPr>
          <w:sz w:val="24"/>
          <w:szCs w:val="28"/>
        </w:rPr>
      </w:r>
      <w:r/>
    </w:p>
    <w:p>
      <w:pPr>
        <w:pStyle w:val="627"/>
        <w:numPr>
          <w:ilvl w:val="0"/>
          <w:numId w:val="0"/>
        </w:numPr>
        <w:jc w:val="both"/>
        <w:keepLines/>
        <w:keepNext/>
        <w:spacing w:lineRule="exact" w:line="274"/>
        <w:tabs>
          <w:tab w:val="left" w:pos="359" w:leader="none"/>
          <w:tab w:val="clear" w:pos="708" w:leader="none"/>
        </w:tabs>
        <w:outlineLvl w:val="0"/>
      </w:pPr>
      <w:r/>
      <w:bookmarkStart w:id="0" w:name="bookmark0"/>
      <w:r>
        <w:rPr>
          <w:rFonts w:ascii="Times New Roman" w:hAnsi="Times New Roman" w:cs="Times New Roman" w:eastAsia="Times New Roman"/>
          <w:b/>
          <w:bCs/>
          <w:color w:val="000000"/>
          <w:sz w:val="20"/>
          <w:szCs w:val="20"/>
          <w:lang w:bidi="ar-SA"/>
        </w:rPr>
        <w:t xml:space="preserve">2. Цели и задачи повышения квалификации</w:t>
      </w:r>
      <w:bookmarkEnd w:id="0"/>
      <w:r/>
      <w:r/>
    </w:p>
    <w:p>
      <w:pPr>
        <w:pStyle w:val="627"/>
        <w:jc w:val="both"/>
        <w:spacing w:lineRule="exact" w:line="274"/>
        <w:tabs>
          <w:tab w:val="clear" w:pos="708" w:leader="none"/>
          <w:tab w:val="left" w:pos="1457" w:leader="none"/>
        </w:tabs>
      </w:pPr>
      <w:r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  <w:t xml:space="preserve">2.1. Повышение квалификации организуется с целью создания оптимальных условий для реализации педагогами возможности непрерывного образования на основе образовательных потребностей, конкретного заказа ДОУ или запроса педагогического работника.</w:t>
      </w:r>
      <w:r/>
    </w:p>
    <w:p>
      <w:pPr>
        <w:pStyle w:val="627"/>
        <w:jc w:val="both"/>
        <w:spacing w:lineRule="exact" w:line="274"/>
        <w:tabs>
          <w:tab w:val="clear" w:pos="708" w:leader="none"/>
          <w:tab w:val="left" w:pos="1457" w:leader="none"/>
        </w:tabs>
      </w:pPr>
      <w:r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  <w:t xml:space="preserve">2.2. </w:t>
      </w:r>
      <w:r>
        <w:rPr>
          <w:rFonts w:ascii="Times New Roman" w:hAnsi="Times New Roman" w:cs="Times New Roman" w:eastAsia="Times New Roman"/>
          <w:color w:val="000000"/>
          <w:sz w:val="20"/>
          <w:szCs w:val="20"/>
          <w:u w:val="single"/>
          <w:lang w:bidi="ar-SA"/>
        </w:rPr>
        <w:t xml:space="preserve">Задачами повышения квалификации являются:</w:t>
      </w:r>
      <w:r/>
    </w:p>
    <w:p>
      <w:pPr>
        <w:pStyle w:val="627"/>
        <w:numPr>
          <w:ilvl w:val="0"/>
          <w:numId w:val="3"/>
        </w:numPr>
        <w:ind w:left="0" w:firstLine="0"/>
        <w:jc w:val="both"/>
        <w:spacing w:lineRule="exact" w:line="274"/>
        <w:tabs>
          <w:tab w:val="left" w:pos="284" w:leader="none"/>
          <w:tab w:val="clear" w:pos="708" w:leader="none"/>
        </w:tabs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</w:pPr>
      <w:r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  <w:t xml:space="preserve">развитие управленческих умений;</w:t>
      </w:r>
      <w:r/>
    </w:p>
    <w:p>
      <w:pPr>
        <w:pStyle w:val="627"/>
        <w:numPr>
          <w:ilvl w:val="0"/>
          <w:numId w:val="3"/>
        </w:numPr>
        <w:ind w:left="0" w:firstLine="0"/>
        <w:jc w:val="both"/>
        <w:spacing w:lineRule="exact" w:line="274"/>
        <w:tabs>
          <w:tab w:val="left" w:pos="284" w:leader="none"/>
          <w:tab w:val="clear" w:pos="708" w:leader="none"/>
          <w:tab w:val="left" w:pos="1098" w:leader="none"/>
        </w:tabs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</w:pPr>
      <w:r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  <w:t xml:space="preserve">изучение и анализ новых нормативно-правовых документов;</w:t>
      </w:r>
      <w:r/>
    </w:p>
    <w:p>
      <w:pPr>
        <w:pStyle w:val="627"/>
        <w:numPr>
          <w:ilvl w:val="0"/>
          <w:numId w:val="3"/>
        </w:numPr>
        <w:ind w:left="0" w:firstLine="0"/>
        <w:jc w:val="both"/>
        <w:spacing w:lineRule="exact" w:line="274"/>
        <w:tabs>
          <w:tab w:val="left" w:pos="284" w:leader="none"/>
          <w:tab w:val="clear" w:pos="708" w:leader="none"/>
          <w:tab w:val="left" w:pos="1098" w:leader="none"/>
        </w:tabs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</w:pPr>
      <w:r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  <w:t xml:space="preserve">содействие в определении содержания самообразования педагога дошкольного образовательного учреждения;</w:t>
      </w:r>
      <w:r/>
    </w:p>
    <w:p>
      <w:pPr>
        <w:pStyle w:val="627"/>
        <w:numPr>
          <w:ilvl w:val="0"/>
          <w:numId w:val="3"/>
        </w:numPr>
        <w:ind w:left="0" w:firstLine="0"/>
        <w:jc w:val="both"/>
        <w:spacing w:lineRule="exact" w:line="274"/>
        <w:tabs>
          <w:tab w:val="left" w:pos="284" w:leader="none"/>
          <w:tab w:val="clear" w:pos="708" w:leader="none"/>
          <w:tab w:val="left" w:pos="1098" w:leader="none"/>
        </w:tabs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</w:pPr>
      <w:r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  <w:t xml:space="preserve">максимальное удовлетворение запросов педагогов на курсовую переподготовку;</w:t>
      </w:r>
      <w:r/>
    </w:p>
    <w:p>
      <w:pPr>
        <w:pStyle w:val="627"/>
        <w:numPr>
          <w:ilvl w:val="0"/>
          <w:numId w:val="3"/>
        </w:numPr>
        <w:ind w:left="0" w:firstLine="0"/>
        <w:jc w:val="both"/>
        <w:spacing w:lineRule="exact" w:line="274"/>
        <w:tabs>
          <w:tab w:val="left" w:pos="284" w:leader="none"/>
          <w:tab w:val="clear" w:pos="708" w:leader="none"/>
          <w:tab w:val="left" w:pos="1098" w:leader="none"/>
        </w:tabs>
      </w:pPr>
      <w:r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  <w:t xml:space="preserve">оказание помощи и поддержки педагогическим кадрам в подготовке к аттестации и внедрение инноваций в образовательную деятельность дошкольного образовательного учреждения;</w:t>
      </w:r>
      <w:r/>
    </w:p>
    <w:p>
      <w:pPr>
        <w:pStyle w:val="627"/>
        <w:numPr>
          <w:ilvl w:val="0"/>
          <w:numId w:val="3"/>
        </w:numPr>
        <w:ind w:left="0" w:firstLine="0"/>
        <w:jc w:val="both"/>
        <w:spacing w:lineRule="exact" w:line="274"/>
        <w:tabs>
          <w:tab w:val="left" w:pos="284" w:leader="none"/>
          <w:tab w:val="clear" w:pos="708" w:leader="none"/>
          <w:tab w:val="left" w:pos="1098" w:leader="none"/>
        </w:tabs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</w:pPr>
      <w:r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  <w:t xml:space="preserve">апробация новых технологий, учебно-методических комплексов, изучение эффективности педагогических инноваций и экспериментов;</w:t>
      </w:r>
      <w:r/>
    </w:p>
    <w:p>
      <w:pPr>
        <w:pStyle w:val="627"/>
        <w:numPr>
          <w:ilvl w:val="0"/>
          <w:numId w:val="3"/>
        </w:numPr>
        <w:ind w:left="0" w:firstLine="0"/>
        <w:jc w:val="both"/>
        <w:spacing w:lineRule="exact" w:line="274"/>
        <w:tabs>
          <w:tab w:val="left" w:pos="284" w:leader="none"/>
          <w:tab w:val="clear" w:pos="708" w:leader="none"/>
          <w:tab w:val="left" w:pos="1098" w:leader="none"/>
        </w:tabs>
      </w:pPr>
      <w:r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  <w:t xml:space="preserve">выработка методических рекомендаций в помощь педагогическим работникам дошкольного образовательного учреждения,</w:t>
      </w:r>
      <w:r/>
    </w:p>
    <w:p>
      <w:pPr>
        <w:pStyle w:val="627"/>
        <w:numPr>
          <w:ilvl w:val="0"/>
          <w:numId w:val="3"/>
        </w:numPr>
        <w:ind w:left="0" w:firstLine="0"/>
        <w:jc w:val="both"/>
        <w:spacing w:lineRule="exact" w:line="274"/>
        <w:tabs>
          <w:tab w:val="left" w:pos="284" w:leader="none"/>
          <w:tab w:val="clear" w:pos="708" w:leader="none"/>
          <w:tab w:val="left" w:pos="1098" w:leader="none"/>
        </w:tabs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</w:pPr>
      <w:r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  <w:t xml:space="preserve">подготовка публикаций;</w:t>
      </w:r>
      <w:r/>
    </w:p>
    <w:p>
      <w:pPr>
        <w:pStyle w:val="627"/>
        <w:numPr>
          <w:ilvl w:val="0"/>
          <w:numId w:val="3"/>
        </w:numPr>
        <w:ind w:left="0" w:firstLine="0"/>
        <w:jc w:val="both"/>
        <w:spacing w:lineRule="exact" w:line="274"/>
        <w:tabs>
          <w:tab w:val="left" w:pos="284" w:leader="none"/>
          <w:tab w:val="clear" w:pos="708" w:leader="none"/>
          <w:tab w:val="left" w:pos="1098" w:leader="none"/>
        </w:tabs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</w:pPr>
      <w:r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  <w:t xml:space="preserve">развитие и совершенствование системы дистанционного обучения педагогических кадров;</w:t>
      </w:r>
      <w:r/>
    </w:p>
    <w:p>
      <w:pPr>
        <w:pStyle w:val="627"/>
        <w:numPr>
          <w:ilvl w:val="0"/>
          <w:numId w:val="3"/>
        </w:numPr>
        <w:ind w:left="0" w:firstLine="0"/>
        <w:jc w:val="both"/>
        <w:spacing w:lineRule="exact" w:line="274"/>
        <w:tabs>
          <w:tab w:val="left" w:pos="284" w:leader="none"/>
          <w:tab w:val="clear" w:pos="708" w:leader="none"/>
          <w:tab w:val="left" w:pos="1098" w:leader="none"/>
        </w:tabs>
      </w:pPr>
      <w:r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  <w:t xml:space="preserve">организация мониторинга профессионального роста педагогов дошкольного образовательного учреждения.</w:t>
      </w:r>
      <w:r/>
    </w:p>
    <w:p>
      <w:pPr>
        <w:pStyle w:val="627"/>
        <w:jc w:val="both"/>
        <w:spacing w:lineRule="exact" w:line="274"/>
        <w:tabs>
          <w:tab w:val="clear" w:pos="708" w:leader="none"/>
          <w:tab w:val="left" w:pos="1457" w:leader="none"/>
        </w:tabs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</w:pPr>
      <w:r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  <w:t xml:space="preserve">2.3. </w:t>
      </w:r>
      <w:r>
        <w:rPr>
          <w:rFonts w:ascii="Times New Roman" w:hAnsi="Times New Roman" w:cs="Times New Roman" w:eastAsia="Times New Roman"/>
          <w:color w:val="000000"/>
          <w:sz w:val="20"/>
          <w:szCs w:val="20"/>
          <w:u w:val="single"/>
          <w:lang w:bidi="ar-SA"/>
        </w:rPr>
        <w:t xml:space="preserve">Повышение квалификации педагогических работников ДОУ способствует:</w:t>
      </w:r>
      <w:r/>
    </w:p>
    <w:p>
      <w:pPr>
        <w:pStyle w:val="627"/>
        <w:numPr>
          <w:ilvl w:val="0"/>
          <w:numId w:val="5"/>
        </w:numPr>
        <w:ind w:left="0" w:firstLine="0"/>
        <w:jc w:val="both"/>
        <w:spacing w:lineRule="exact" w:line="274"/>
        <w:tabs>
          <w:tab w:val="left" w:pos="284" w:leader="none"/>
          <w:tab w:val="clear" w:pos="708" w:leader="none"/>
        </w:tabs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</w:pPr>
      <w:r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  <w:t xml:space="preserve">повышению качества образования;</w:t>
      </w:r>
      <w:r/>
    </w:p>
    <w:p>
      <w:pPr>
        <w:pStyle w:val="627"/>
        <w:numPr>
          <w:ilvl w:val="0"/>
          <w:numId w:val="5"/>
        </w:numPr>
        <w:ind w:left="0" w:firstLine="0"/>
        <w:jc w:val="both"/>
        <w:spacing w:lineRule="exact" w:line="274"/>
        <w:tabs>
          <w:tab w:val="left" w:pos="284" w:leader="none"/>
          <w:tab w:val="clear" w:pos="708" w:leader="none"/>
        </w:tabs>
      </w:pPr>
      <w:r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  <w:t xml:space="preserve">удовлетворению запросов педагогов в получении профессиональных знаний, приобретение опыта организации учебной деятельности в соответствии с современными тенденциями развития образования;</w:t>
      </w:r>
      <w:r/>
    </w:p>
    <w:p>
      <w:pPr>
        <w:pStyle w:val="627"/>
        <w:numPr>
          <w:ilvl w:val="0"/>
          <w:numId w:val="5"/>
        </w:numPr>
        <w:ind w:left="0" w:firstLine="0"/>
        <w:jc w:val="both"/>
        <w:spacing w:lineRule="exact" w:line="274"/>
        <w:tabs>
          <w:tab w:val="left" w:pos="284" w:leader="none"/>
          <w:tab w:val="clear" w:pos="708" w:leader="none"/>
        </w:tabs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</w:pPr>
      <w:r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  <w:t xml:space="preserve">формированию навыков проектных и других инновационных форм педагогической деятельности;</w:t>
      </w:r>
      <w:r/>
    </w:p>
    <w:p>
      <w:pPr>
        <w:pStyle w:val="627"/>
        <w:numPr>
          <w:ilvl w:val="0"/>
          <w:numId w:val="5"/>
        </w:numPr>
        <w:ind w:left="0" w:firstLine="0"/>
        <w:jc w:val="both"/>
        <w:spacing w:lineRule="exact" w:line="274"/>
        <w:tabs>
          <w:tab w:val="left" w:pos="284" w:leader="none"/>
          <w:tab w:val="clear" w:pos="708" w:leader="none"/>
        </w:tabs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</w:pPr>
      <w:r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  <w:t xml:space="preserve">оказанию помощи в реализации творческого потенциала педагогов дошкольного образовательного учреждения.</w:t>
      </w:r>
      <w:r/>
    </w:p>
    <w:p>
      <w:pPr>
        <w:pStyle w:val="627"/>
        <w:numPr>
          <w:ilvl w:val="0"/>
          <w:numId w:val="0"/>
        </w:numPr>
        <w:jc w:val="both"/>
        <w:keepLines/>
        <w:keepNext/>
        <w:tabs>
          <w:tab w:val="left" w:pos="353" w:leader="none"/>
          <w:tab w:val="clear" w:pos="708" w:leader="none"/>
        </w:tabs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  <w:outlineLvl w:val="1"/>
      </w:pPr>
      <w:r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</w:r>
      <w:r/>
      <w:bookmarkStart w:id="2" w:name="bookmark4"/>
      <w:r/>
      <w:r/>
    </w:p>
    <w:p>
      <w:pPr>
        <w:pStyle w:val="627"/>
        <w:numPr>
          <w:ilvl w:val="0"/>
          <w:numId w:val="0"/>
        </w:numPr>
        <w:jc w:val="both"/>
        <w:keepLines/>
        <w:keepNext/>
        <w:tabs>
          <w:tab w:val="left" w:pos="353" w:leader="none"/>
          <w:tab w:val="clear" w:pos="708" w:leader="none"/>
        </w:tabs>
        <w:rPr>
          <w:rFonts w:ascii="Times New Roman" w:hAnsi="Times New Roman" w:cs="Times New Roman" w:eastAsia="Times New Roman"/>
          <w:b/>
          <w:bCs/>
        </w:rPr>
        <w:outlineLvl w:val="1"/>
      </w:pPr>
      <w:r>
        <w:rPr>
          <w:rFonts w:ascii="Times New Roman" w:hAnsi="Times New Roman" w:cs="Times New Roman" w:eastAsia="Times New Roman"/>
          <w:b/>
          <w:color w:val="000000"/>
          <w:lang w:bidi="ar-SA"/>
        </w:rPr>
        <w:t xml:space="preserve">3</w:t>
      </w:r>
      <w:r>
        <w:rPr>
          <w:rFonts w:ascii="Times New Roman" w:hAnsi="Times New Roman" w:cs="Times New Roman" w:eastAsia="Times New Roman"/>
          <w:color w:val="000000"/>
          <w:lang w:bidi="ar-SA"/>
        </w:rPr>
        <w:t xml:space="preserve">. </w:t>
      </w:r>
      <w:r>
        <w:rPr>
          <w:rFonts w:ascii="Times New Roman" w:hAnsi="Times New Roman" w:cs="Times New Roman" w:eastAsia="Times New Roman"/>
          <w:b/>
          <w:bCs/>
        </w:rPr>
        <w:t xml:space="preserve">Виды профессионального обучения, сроки и периодичность</w:t>
      </w:r>
      <w:bookmarkEnd w:id="2"/>
      <w:r/>
      <w:r/>
    </w:p>
    <w:p>
      <w:pPr>
        <w:pStyle w:val="627"/>
        <w:jc w:val="both"/>
        <w:tabs>
          <w:tab w:val="clear" w:pos="708" w:leader="none"/>
          <w:tab w:val="left" w:pos="771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3.1. </w:t>
      </w:r>
      <w:r>
        <w:rPr>
          <w:rFonts w:ascii="Times New Roman" w:hAnsi="Times New Roman" w:cs="Times New Roman" w:eastAsia="Times New Roman"/>
          <w:b/>
          <w:i/>
          <w:sz w:val="28"/>
          <w:szCs w:val="28"/>
        </w:rPr>
        <w:t xml:space="preserve">Профессиональная переподготовка</w:t>
      </w:r>
      <w:r/>
    </w:p>
    <w:p>
      <w:pPr>
        <w:pStyle w:val="627"/>
        <w:jc w:val="both"/>
        <w:tabs>
          <w:tab w:val="clear" w:pos="708" w:leader="none"/>
          <w:tab w:val="left" w:pos="771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3.1.1. Под профессиональной переподготовкой понимается получение работниками ДОУ дополнительных знаний, навыков, необходимых для выполнения новых видов профессиональной деятельности.</w:t>
      </w:r>
      <w:r/>
    </w:p>
    <w:p>
      <w:pPr>
        <w:pStyle w:val="627"/>
        <w:jc w:val="both"/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3.1.2. Работникам детского сада профессиональная переподготовка необходима либо для совершенствования своего профессионального мастерства, либо для освоения новой профессии с учетом потребности </w:t>
      </w:r>
      <w:r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  <w:t xml:space="preserve">дошкольного образовательного учреждения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/>
    </w:p>
    <w:p>
      <w:pPr>
        <w:pStyle w:val="627"/>
        <w:jc w:val="both"/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3.1.3. Профессиональная переподготовка специалистов </w:t>
      </w:r>
      <w:r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  <w:t xml:space="preserve">дошкольного образовательного учреждения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осуществляется только образовательными учреждениями повышения квалификации и соответствующими подразделениями учреждений высшего и среднего профессионального образования.</w:t>
      </w:r>
      <w:r/>
    </w:p>
    <w:p>
      <w:pPr>
        <w:pStyle w:val="627"/>
        <w:jc w:val="both"/>
        <w:tabs>
          <w:tab w:val="clear" w:pos="708" w:leader="none"/>
          <w:tab w:val="left" w:pos="76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3.2. </w:t>
      </w:r>
      <w:r>
        <w:rPr>
          <w:rFonts w:ascii="Times New Roman" w:hAnsi="Times New Roman" w:cs="Times New Roman" w:eastAsia="Times New Roman"/>
          <w:b/>
          <w:i/>
          <w:sz w:val="28"/>
          <w:szCs w:val="28"/>
        </w:rPr>
        <w:t xml:space="preserve">Повышение квалификации</w:t>
      </w:r>
      <w:r/>
    </w:p>
    <w:p>
      <w:pPr>
        <w:pStyle w:val="627"/>
        <w:jc w:val="both"/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3.2.1. В отличие от профессиональной подготовки и переподготовки, где работник получает специальность, при повышении квалификации работник совершенствуется в уже освоенном деле.</w:t>
      </w:r>
      <w:r/>
    </w:p>
    <w:p>
      <w:pPr>
        <w:pStyle w:val="627"/>
        <w:jc w:val="both"/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3.2.2. Цель повышения квалификации специалистов - обновление их теоретических и практических знаний в соответствии с требованиями государственных стандартов.</w:t>
      </w:r>
      <w:r/>
    </w:p>
    <w:p>
      <w:pPr>
        <w:pStyle w:val="627"/>
        <w:jc w:val="both"/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3.2.3. Заведующий ДОУ устанавливает периодичность прохождения специалистами повышения квалификации. Профессиональное обучение заведующего, заместителя заведующего, воспитателей и других педагогических работников осуществляется не реже одного раза в 3 года.</w:t>
      </w:r>
      <w:r/>
    </w:p>
    <w:p>
      <w:pPr>
        <w:pStyle w:val="627"/>
        <w:jc w:val="both"/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3.2.4. </w:t>
      </w:r>
      <w:r>
        <w:rPr>
          <w:rFonts w:ascii="Times New Roman" w:hAnsi="Times New Roman" w:cs="Times New Roman" w:eastAsia="Times New Roman"/>
          <w:sz w:val="28"/>
          <w:szCs w:val="28"/>
          <w:u w:val="single"/>
        </w:rPr>
        <w:t xml:space="preserve">Повышение квалификации включает в себя следующие виды обучения:</w:t>
      </w:r>
      <w:r/>
    </w:p>
    <w:p>
      <w:pPr>
        <w:pStyle w:val="627"/>
        <w:numPr>
          <w:ilvl w:val="0"/>
          <w:numId w:val="1"/>
        </w:numPr>
        <w:ind w:left="0" w:firstLine="0"/>
        <w:jc w:val="both"/>
        <w:tabs>
          <w:tab w:val="left" w:pos="426" w:leader="none"/>
          <w:tab w:val="clear" w:pos="708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тематические и проблемные семинары (от 72 до 100 часов) по технологическим, социально-экономическим и другим проблемам, возникающим на уровне отрасли, региона, </w:t>
      </w:r>
      <w:r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  <w:t xml:space="preserve">дошкольного образовательного учреждения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;</w:t>
      </w:r>
      <w:r/>
    </w:p>
    <w:p>
      <w:pPr>
        <w:pStyle w:val="627"/>
        <w:numPr>
          <w:ilvl w:val="0"/>
          <w:numId w:val="1"/>
        </w:numPr>
        <w:ind w:left="0" w:firstLine="0"/>
        <w:jc w:val="both"/>
        <w:tabs>
          <w:tab w:val="left" w:pos="426" w:leader="none"/>
          <w:tab w:val="clear" w:pos="708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длительное (свыше 100 часов) обучение специалистов в образовательном учреждении повышения квалификации для углубленного изучения актуальных проблем в сфере отрасли «Образование» и других проблем по профилю профессиональной деятельности".</w:t>
      </w:r>
      <w:r/>
    </w:p>
    <w:p>
      <w:pPr>
        <w:pStyle w:val="627"/>
        <w:jc w:val="both"/>
        <w:tabs>
          <w:tab w:val="clear" w:pos="708" w:leader="none"/>
          <w:tab w:val="left" w:pos="771" w:leader="none"/>
        </w:tabs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3.3. </w:t>
      </w:r>
      <w:r>
        <w:rPr>
          <w:rFonts w:ascii="Times New Roman" w:hAnsi="Times New Roman" w:cs="Times New Roman" w:eastAsia="Times New Roman"/>
          <w:b/>
          <w:i/>
          <w:sz w:val="28"/>
          <w:szCs w:val="28"/>
        </w:rPr>
        <w:t xml:space="preserve">Профессиональное обучение</w:t>
      </w:r>
      <w:r/>
    </w:p>
    <w:p>
      <w:pPr>
        <w:pStyle w:val="627"/>
        <w:jc w:val="both"/>
        <w:tabs>
          <w:tab w:val="clear" w:pos="708" w:leader="none"/>
          <w:tab w:val="left" w:pos="771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3.3.1. Целью профессиональной подготовки является ускоренное приобретение навыков, которые необходимы для выполнения определенной работы или группы работ. </w:t>
      </w:r>
      <w:r/>
    </w:p>
    <w:p>
      <w:pPr>
        <w:pStyle w:val="627"/>
        <w:jc w:val="both"/>
        <w:tabs>
          <w:tab w:val="clear" w:pos="708" w:leader="none"/>
          <w:tab w:val="left" w:pos="771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3.3.2. Профессиональная подготовка не сопровождается повышением образовательного уровня обучающихся работников </w:t>
      </w:r>
      <w:r>
        <w:rPr>
          <w:rFonts w:ascii="Times New Roman" w:hAnsi="Times New Roman" w:cs="Times New Roman" w:eastAsia="Times New Roman"/>
          <w:color w:val="000000"/>
          <w:sz w:val="20"/>
          <w:szCs w:val="20"/>
          <w:lang w:bidi="ar-SA"/>
        </w:rPr>
        <w:t xml:space="preserve">дошкольного образовательного учреждения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/>
    </w:p>
    <w:p>
      <w:pPr>
        <w:pStyle w:val="627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3.3.3. При этом профессиональные образовательные программы направлены на последовательное повышение профессионального уровня обучающихся, подготовку специалистов соответствующей квалификации. </w:t>
      </w:r>
      <w:r/>
    </w:p>
    <w:p>
      <w:pPr>
        <w:pStyle w:val="627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3.3.4. Профессиональное обучение по охране труда 1 раз в 3 года проходят: заведующий, заместители заведующего ДОУ, специалист по охране труда (ответственный по охране труда).</w:t>
      </w:r>
      <w:r/>
    </w:p>
    <w:p>
      <w:pPr>
        <w:pStyle w:val="627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3.3.5. Профессиональное обучение по пожарной безопасности 1 раз в 3 года проходят: заведующий, заместители заведующего дошкольного образовательного учреждения, специалист по охране труда (ответственный по охране труда).</w:t>
      </w:r>
      <w:r/>
    </w:p>
    <w:p>
      <w:pPr>
        <w:pStyle w:val="627"/>
        <w:jc w:val="both"/>
        <w:tabs>
          <w:tab w:val="left" w:pos="544" w:leader="none"/>
          <w:tab w:val="clear" w:pos="708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3.4. Заведующим в целях обоснованности расходов дошкольного образовательного учреждения на обучение утверждается план профессиональной подготовки, переподготовки и повышения квалификации работников. </w:t>
      </w:r>
      <w:r/>
    </w:p>
    <w:p>
      <w:pPr>
        <w:pStyle w:val="627"/>
        <w:jc w:val="both"/>
        <w:tabs>
          <w:tab w:val="left" w:pos="544" w:leader="none"/>
          <w:tab w:val="clear" w:pos="708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3.5. </w:t>
      </w:r>
      <w:r>
        <w:rPr>
          <w:rFonts w:ascii="Times New Roman" w:hAnsi="Times New Roman" w:cs="Times New Roman" w:eastAsia="Times New Roman"/>
          <w:sz w:val="28"/>
          <w:szCs w:val="28"/>
          <w:u w:val="single"/>
        </w:rPr>
        <w:t xml:space="preserve">План разрабатывается на учебный год и должен содержать следующую информацию:</w:t>
      </w:r>
      <w:r/>
    </w:p>
    <w:p>
      <w:pPr>
        <w:pStyle w:val="627"/>
        <w:numPr>
          <w:ilvl w:val="0"/>
          <w:numId w:val="4"/>
        </w:numPr>
        <w:ind w:left="0" w:firstLine="0"/>
        <w:jc w:val="both"/>
        <w:tabs>
          <w:tab w:val="left" w:pos="217" w:leader="none"/>
          <w:tab w:val="clear" w:pos="708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виды подготовки и переподготовки кадров;</w:t>
      </w:r>
      <w:r/>
    </w:p>
    <w:p>
      <w:pPr>
        <w:pStyle w:val="627"/>
        <w:numPr>
          <w:ilvl w:val="0"/>
          <w:numId w:val="4"/>
        </w:numPr>
        <w:ind w:left="0" w:firstLine="0"/>
        <w:jc w:val="both"/>
        <w:tabs>
          <w:tab w:val="left" w:pos="217" w:leader="none"/>
          <w:tab w:val="left" w:pos="284" w:leader="none"/>
          <w:tab w:val="clear" w:pos="708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количество работников дошкольного образовательного учреждения, направляемых на обучение;</w:t>
      </w:r>
      <w:r/>
    </w:p>
    <w:p>
      <w:pPr>
        <w:pStyle w:val="627"/>
        <w:numPr>
          <w:ilvl w:val="0"/>
          <w:numId w:val="4"/>
        </w:numPr>
        <w:ind w:left="0" w:firstLine="0"/>
        <w:jc w:val="both"/>
        <w:tabs>
          <w:tab w:val="left" w:pos="217" w:leader="none"/>
          <w:tab w:val="left" w:pos="284" w:leader="none"/>
          <w:tab w:val="clear" w:pos="708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специальности и должности работников без указания фамилий;</w:t>
      </w:r>
      <w:r/>
    </w:p>
    <w:p>
      <w:pPr>
        <w:pStyle w:val="627"/>
        <w:numPr>
          <w:ilvl w:val="0"/>
          <w:numId w:val="4"/>
        </w:numPr>
        <w:ind w:left="0" w:firstLine="0"/>
        <w:jc w:val="both"/>
        <w:tabs>
          <w:tab w:val="left" w:pos="217" w:leader="none"/>
          <w:tab w:val="left" w:pos="284" w:leader="none"/>
          <w:tab w:val="clear" w:pos="708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сроки проведения обучения;</w:t>
      </w:r>
      <w:r/>
    </w:p>
    <w:p>
      <w:pPr>
        <w:pStyle w:val="627"/>
        <w:numPr>
          <w:ilvl w:val="0"/>
          <w:numId w:val="4"/>
        </w:numPr>
        <w:ind w:left="0" w:firstLine="0"/>
        <w:jc w:val="both"/>
        <w:tabs>
          <w:tab w:val="left" w:pos="217" w:leader="none"/>
          <w:tab w:val="left" w:pos="284" w:leader="none"/>
          <w:tab w:val="clear" w:pos="708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образовательные учреждения, где будет происходить обучение;</w:t>
      </w:r>
      <w:r/>
    </w:p>
    <w:p>
      <w:pPr>
        <w:pStyle w:val="627"/>
        <w:numPr>
          <w:ilvl w:val="0"/>
          <w:numId w:val="4"/>
        </w:numPr>
        <w:ind w:left="0" w:firstLine="0"/>
        <w:jc w:val="both"/>
        <w:tabs>
          <w:tab w:val="left" w:pos="217" w:leader="none"/>
          <w:tab w:val="left" w:pos="284" w:leader="none"/>
          <w:tab w:val="clear" w:pos="708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количество часов программы обучения.</w:t>
      </w:r>
      <w:r/>
    </w:p>
    <w:p>
      <w:pPr>
        <w:pStyle w:val="627"/>
        <w:jc w:val="both"/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3.6. Заведующим ДОУ издается приказ о направлении сотрудника на обучение, в котором делается ссылка на план и информацию о том, куда и для чего направляется работник на обучение.</w:t>
      </w:r>
      <w:r/>
    </w:p>
    <w:p>
      <w:pPr>
        <w:pStyle w:val="627"/>
        <w:jc w:val="both"/>
        <w:tabs>
          <w:tab w:val="left" w:pos="544" w:leader="none"/>
          <w:tab w:val="clear" w:pos="708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3.7. Перечень профессий и специальностей, по которым проводится профессиональное обучение, конкретные формы профессиональной подготовки, переподготовк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 и повышения квалификации работников, а также виды образовательных учреждений, где она может быть осуществлена, определяются работодателем с учетом мнения представительного органа работников (профсоюзного комитета дошкольного образовательного учреждения).</w:t>
      </w:r>
      <w:r/>
    </w:p>
    <w:p>
      <w:pPr>
        <w:pStyle w:val="627"/>
        <w:jc w:val="both"/>
        <w:tabs>
          <w:tab w:val="left" w:pos="611" w:leader="none"/>
          <w:tab w:val="clear" w:pos="708" w:leader="none"/>
        </w:tabs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3.8. Индивидуальная образовательная программа педагогического работника является одним из средств повышения квалификации, её составление организуется старшим воспитателем дошкольного образовательного учреждения.</w:t>
      </w:r>
      <w:r/>
    </w:p>
    <w:p>
      <w:pPr>
        <w:pStyle w:val="627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3.9. Индивидуальная образовательная программа педагогического работника ДОУ составляется педагогом и согласовывается со старшим воспитателем, с учетом целей и зада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ч, стоящих перед дошкольным образовательным учреждением, и включает в себя, кроме курсов повышения квалификации (переподготовки, стажировки), участие педагога в семинарах, педагогических советах, круглых столах, мастерских и других формах самообразования. </w:t>
      </w:r>
      <w:r/>
    </w:p>
    <w:p>
      <w:pPr>
        <w:pStyle w:val="627"/>
        <w:jc w:val="both"/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3.10. В начале каждого учебного года индивидуальная образовательная программа может быть дополнена или скорректирована с учётом годовых целей и задач дошкольного образовательного учреждения. Данные изменения также согласовываются со старшим воспитателем.</w:t>
      </w:r>
      <w:r/>
    </w:p>
    <w:p>
      <w:pPr>
        <w:pStyle w:val="698"/>
        <w:ind w:right="54" w:firstLine="0"/>
        <w:spacing w:lineRule="auto" w:line="240" w:after="0" w:before="0"/>
        <w:shd w:val="clear" w:fill="auto" w:color="auto"/>
        <w:tabs>
          <w:tab w:val="left" w:pos="466" w:leader="none"/>
          <w:tab w:val="clear" w:pos="708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</w:r>
      <w:r/>
    </w:p>
    <w:p>
      <w:pPr>
        <w:pStyle w:val="627"/>
        <w:numPr>
          <w:ilvl w:val="0"/>
          <w:numId w:val="0"/>
        </w:numPr>
        <w:jc w:val="both"/>
        <w:keepLines/>
        <w:keepNext/>
        <w:spacing w:lineRule="exact" w:line="274"/>
        <w:tabs>
          <w:tab w:val="left" w:pos="359" w:leader="none"/>
          <w:tab w:val="clear" w:pos="708" w:leader="none"/>
        </w:tabs>
        <w:outlineLvl w:val="0"/>
      </w:pPr>
      <w:r/>
      <w:bookmarkStart w:id="3" w:name="bookmark1"/>
      <w:r>
        <w:rPr>
          <w:rFonts w:ascii="Times New Roman" w:hAnsi="Times New Roman" w:cs="Times New Roman" w:eastAsia="Times New Roman"/>
          <w:b/>
          <w:bCs/>
        </w:rPr>
        <w:t xml:space="preserve">4. Организация и порядок работы по повышению квалификации</w:t>
      </w:r>
      <w:bookmarkEnd w:id="3"/>
      <w:r/>
      <w:r/>
    </w:p>
    <w:p>
      <w:pPr>
        <w:pStyle w:val="627"/>
        <w:jc w:val="both"/>
        <w:spacing w:lineRule="exact" w:line="274"/>
        <w:tabs>
          <w:tab w:val="left" w:pos="567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4.1. Не реже одного раза в три года, каждый педагогический работник ДОУ имеет право пройти курсовую переподготовку на базе ИМЦ или других учебных заведений, имеющих лицензию на проведение курсов повышения квалификации (очно, очно-заочно, дистанционно).</w:t>
      </w:r>
      <w:r/>
    </w:p>
    <w:p>
      <w:pPr>
        <w:pStyle w:val="627"/>
        <w:jc w:val="both"/>
        <w:spacing w:lineRule="exact" w:line="274"/>
        <w:tabs>
          <w:tab w:val="left" w:pos="567" w:leader="none"/>
          <w:tab w:val="clear" w:pos="708" w:leader="none"/>
          <w:tab w:val="left" w:pos="1457" w:leader="none"/>
        </w:tabs>
      </w:pPr>
      <w:r>
        <w:rPr>
          <w:rFonts w:ascii="Times New Roman" w:hAnsi="Times New Roman" w:cs="Times New Roman" w:eastAsia="Times New Roman"/>
        </w:rPr>
        <w:t xml:space="preserve">4.2. Нормативный полный срок обучения по всем программам повышения квалификации от 16 до 120 часов, во всех формах (очной, очно-заочной, накопительной системах повышения квалификации).</w:t>
      </w:r>
      <w:r/>
    </w:p>
    <w:p>
      <w:pPr>
        <w:pStyle w:val="627"/>
        <w:jc w:val="both"/>
        <w:spacing w:lineRule="exact" w:line="274"/>
        <w:tabs>
          <w:tab w:val="left" w:pos="567" w:leader="none"/>
          <w:tab w:val="clear" w:pos="708" w:leader="none"/>
          <w:tab w:val="left" w:pos="1457" w:leader="none"/>
        </w:tabs>
      </w:pPr>
      <w:r>
        <w:rPr>
          <w:rFonts w:ascii="Times New Roman" w:hAnsi="Times New Roman" w:cs="Times New Roman" w:eastAsia="Times New Roman"/>
        </w:rPr>
        <w:t xml:space="preserve">4.3. Плановое повышение квалификации считается пройденным, если педагогический работник ДОУ успешно освоил программу курсов повышения квалификации и подтвердил результаты обучения удостоверением о курсовой переподготовке.</w:t>
      </w:r>
      <w:r/>
    </w:p>
    <w:p>
      <w:pPr>
        <w:pStyle w:val="627"/>
        <w:jc w:val="both"/>
        <w:tabs>
          <w:tab w:val="left" w:pos="567" w:leader="none"/>
          <w:tab w:val="clear" w:pos="708" w:leader="none"/>
          <w:tab w:val="left" w:pos="1457" w:leader="none"/>
        </w:tabs>
      </w:pPr>
      <w:r>
        <w:rPr>
          <w:rFonts w:ascii="Times New Roman" w:hAnsi="Times New Roman" w:cs="Times New Roman" w:eastAsia="Times New Roman"/>
        </w:rPr>
        <w:t xml:space="preserve">4.4. За организацию и координацию работы по повышению квалификации педагогических работников ответственность несет старший воспитатель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дошкольного образовательного учреждения</w:t>
      </w:r>
      <w:r>
        <w:rPr>
          <w:rFonts w:ascii="Times New Roman" w:hAnsi="Times New Roman" w:cs="Times New Roman" w:eastAsia="Times New Roman"/>
        </w:rPr>
        <w:t xml:space="preserve">.</w:t>
      </w:r>
      <w:r/>
    </w:p>
    <w:p>
      <w:pPr>
        <w:pStyle w:val="627"/>
        <w:jc w:val="both"/>
        <w:tabs>
          <w:tab w:val="left" w:pos="567" w:leader="none"/>
          <w:tab w:val="clear" w:pos="708" w:leader="none"/>
          <w:tab w:val="left" w:pos="1457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4.5. </w:t>
      </w:r>
      <w:r>
        <w:rPr>
          <w:rFonts w:ascii="Times New Roman" w:hAnsi="Times New Roman" w:cs="Times New Roman" w:eastAsia="Times New Roman"/>
          <w:u w:val="single"/>
        </w:rPr>
        <w:t xml:space="preserve">Администрация ДОУ в лице старшего воспитателя:</w:t>
      </w:r>
      <w:r/>
    </w:p>
    <w:p>
      <w:pPr>
        <w:pStyle w:val="627"/>
        <w:numPr>
          <w:ilvl w:val="0"/>
          <w:numId w:val="6"/>
        </w:numPr>
        <w:ind w:left="0" w:firstLine="0"/>
        <w:jc w:val="both"/>
        <w:tabs>
          <w:tab w:val="left" w:pos="284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доводит до сведения педагога перечень рекомендованных образовательных программ дополнительного профессионального образования;</w:t>
      </w:r>
      <w:r/>
    </w:p>
    <w:p>
      <w:pPr>
        <w:pStyle w:val="627"/>
        <w:numPr>
          <w:ilvl w:val="0"/>
          <w:numId w:val="6"/>
        </w:numPr>
        <w:ind w:left="0" w:firstLine="0"/>
        <w:jc w:val="both"/>
        <w:tabs>
          <w:tab w:val="left" w:pos="284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дает рекомендации по выбору программы повышения квалификации, учитывая образовательные потребности педагога и проблемы дошкольного образовательного учреждения;</w:t>
      </w:r>
      <w:r/>
    </w:p>
    <w:p>
      <w:pPr>
        <w:pStyle w:val="627"/>
        <w:numPr>
          <w:ilvl w:val="0"/>
          <w:numId w:val="6"/>
        </w:numPr>
        <w:ind w:left="0" w:firstLine="0"/>
        <w:jc w:val="both"/>
        <w:tabs>
          <w:tab w:val="left" w:pos="284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контролирует своевременность выполнения сроков повышения квалификации педагогом и использование педагогом в работе с детьми полученных знаний в ходе курсовой переподготовки.</w:t>
      </w:r>
      <w:r/>
    </w:p>
    <w:p>
      <w:pPr>
        <w:pStyle w:val="627"/>
        <w:jc w:val="both"/>
        <w:tabs>
          <w:tab w:val="left" w:pos="567" w:leader="none"/>
          <w:tab w:val="clear" w:pos="708" w:leader="none"/>
          <w:tab w:val="left" w:pos="147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4.6. </w:t>
      </w:r>
      <w:r>
        <w:rPr>
          <w:rFonts w:ascii="Times New Roman" w:hAnsi="Times New Roman" w:cs="Times New Roman" w:eastAsia="Times New Roman"/>
          <w:u w:val="single"/>
        </w:rPr>
        <w:t xml:space="preserve">Педагог:</w:t>
      </w:r>
      <w:r/>
    </w:p>
    <w:p>
      <w:pPr>
        <w:pStyle w:val="627"/>
        <w:numPr>
          <w:ilvl w:val="0"/>
          <w:numId w:val="9"/>
        </w:numPr>
        <w:ind w:left="0" w:firstLine="0"/>
        <w:jc w:val="both"/>
        <w:tabs>
          <w:tab w:val="left" w:pos="284" w:leader="none"/>
          <w:tab w:val="clear" w:pos="708" w:leader="none"/>
          <w:tab w:val="left" w:pos="851" w:leader="none"/>
        </w:tabs>
      </w:pPr>
      <w:r>
        <w:rPr>
          <w:rFonts w:ascii="Times New Roman" w:hAnsi="Times New Roman" w:cs="Times New Roman" w:eastAsia="Times New Roman"/>
        </w:rPr>
        <w:t xml:space="preserve">знакомится с перечнем рекомендованных образовательных программ на официальном сайте ДОУ;</w:t>
      </w:r>
      <w:r/>
    </w:p>
    <w:p>
      <w:pPr>
        <w:pStyle w:val="627"/>
        <w:numPr>
          <w:ilvl w:val="0"/>
          <w:numId w:val="9"/>
        </w:numPr>
        <w:ind w:left="0" w:firstLine="0"/>
        <w:jc w:val="both"/>
        <w:tabs>
          <w:tab w:val="left" w:pos="284" w:leader="none"/>
          <w:tab w:val="clear" w:pos="708" w:leader="none"/>
          <w:tab w:val="left" w:pos="851" w:leader="none"/>
          <w:tab w:val="left" w:pos="1099" w:leader="none"/>
        </w:tabs>
      </w:pPr>
      <w:r>
        <w:rPr>
          <w:rFonts w:ascii="Times New Roman" w:hAnsi="Times New Roman" w:cs="Times New Roman" w:eastAsia="Times New Roman"/>
        </w:rPr>
        <w:t xml:space="preserve">выбирает тематику курсов, знакомится с их содержанием согласно собственным потребностям и рекомендациям администрации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дошкольного образовательного учреждения</w:t>
      </w:r>
      <w:r>
        <w:rPr>
          <w:rFonts w:ascii="Times New Roman" w:hAnsi="Times New Roman" w:cs="Times New Roman" w:eastAsia="Times New Roman"/>
        </w:rPr>
        <w:t xml:space="preserve">;</w:t>
      </w:r>
      <w:r/>
    </w:p>
    <w:p>
      <w:pPr>
        <w:pStyle w:val="627"/>
        <w:numPr>
          <w:ilvl w:val="0"/>
          <w:numId w:val="9"/>
        </w:numPr>
        <w:ind w:left="0" w:firstLine="0"/>
        <w:jc w:val="both"/>
        <w:tabs>
          <w:tab w:val="left" w:pos="284" w:leader="none"/>
          <w:tab w:val="clear" w:pos="708" w:leader="none"/>
          <w:tab w:val="left" w:pos="851" w:leader="none"/>
          <w:tab w:val="left" w:pos="1099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своевременно предоставляет итоговые документы об усвоении учебных программ.</w:t>
      </w:r>
      <w:r/>
    </w:p>
    <w:p>
      <w:pPr>
        <w:pStyle w:val="627"/>
        <w:jc w:val="both"/>
        <w:spacing w:lineRule="exact" w:line="274"/>
        <w:tabs>
          <w:tab w:val="left" w:pos="567" w:leader="none"/>
          <w:tab w:val="clear" w:pos="708" w:leader="none"/>
          <w:tab w:val="left" w:pos="1476" w:leader="none"/>
        </w:tabs>
      </w:pPr>
      <w:r>
        <w:rPr>
          <w:rFonts w:ascii="Times New Roman" w:hAnsi="Times New Roman" w:cs="Times New Roman" w:eastAsia="Times New Roman"/>
        </w:rPr>
        <w:t xml:space="preserve">4.7. Копии документов, выданных в ИМЦ или другими учреждениями, реализующими программы дополнительного профессионального образования о прохождении курсов, предоставляются старшему воспитателю.</w:t>
      </w:r>
      <w:r/>
    </w:p>
    <w:p>
      <w:pPr>
        <w:pStyle w:val="627"/>
        <w:jc w:val="both"/>
        <w:spacing w:lineRule="exact" w:line="274"/>
        <w:tabs>
          <w:tab w:val="left" w:pos="567" w:leader="none"/>
          <w:tab w:val="clear" w:pos="708" w:leader="none"/>
          <w:tab w:val="left" w:pos="1476" w:leader="none"/>
        </w:tabs>
      </w:pPr>
      <w:r>
        <w:rPr>
          <w:rFonts w:ascii="Times New Roman" w:hAnsi="Times New Roman" w:cs="Times New Roman" w:eastAsia="Times New Roman"/>
        </w:rPr>
        <w:t xml:space="preserve">4.8. Педагоги ДОУ, прошедшие курсовую переподготовку могут привлекаться администрацией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дошкольного образовательного учреждения</w:t>
      </w:r>
      <w:r>
        <w:rPr>
          <w:rFonts w:ascii="Times New Roman" w:hAnsi="Times New Roman" w:cs="Times New Roman" w:eastAsia="Times New Roman"/>
        </w:rPr>
        <w:t xml:space="preserve"> к проведению методических мероприятий на уровне детского сада.</w:t>
      </w:r>
      <w:r/>
    </w:p>
    <w:p>
      <w:pPr>
        <w:pStyle w:val="627"/>
        <w:jc w:val="both"/>
        <w:spacing w:lineRule="exact" w:line="274"/>
        <w:tabs>
          <w:tab w:val="left" w:pos="567" w:leader="none"/>
          <w:tab w:val="clear" w:pos="708" w:leader="none"/>
          <w:tab w:val="left" w:pos="1476" w:leader="none"/>
        </w:tabs>
      </w:pPr>
      <w:r>
        <w:rPr>
          <w:rFonts w:ascii="Times New Roman" w:hAnsi="Times New Roman" w:cs="Times New Roman" w:eastAsia="Times New Roman"/>
        </w:rPr>
        <w:t xml:space="preserve">4.9. Педагогические работники имеют право самостоятельно освоить курс повышения квалификации путем дистанционного обучения на основе сетевых технологий.</w:t>
      </w:r>
      <w:r/>
    </w:p>
    <w:p>
      <w:pPr>
        <w:pStyle w:val="627"/>
        <w:jc w:val="both"/>
        <w:spacing w:lineRule="exact" w:line="274"/>
        <w:tabs>
          <w:tab w:val="left" w:pos="567" w:leader="none"/>
          <w:tab w:val="clear" w:pos="708" w:leader="none"/>
          <w:tab w:val="left" w:pos="1476" w:leader="none"/>
        </w:tabs>
      </w:pPr>
      <w:r>
        <w:rPr>
          <w:rFonts w:ascii="Times New Roman" w:hAnsi="Times New Roman" w:cs="Times New Roman" w:eastAsia="Times New Roman"/>
        </w:rPr>
        <w:t xml:space="preserve">4.10. Повышение квалификации также м</w:t>
      </w:r>
      <w:r>
        <w:rPr>
          <w:rFonts w:ascii="Times New Roman" w:hAnsi="Times New Roman" w:cs="Times New Roman" w:eastAsia="Times New Roman"/>
        </w:rPr>
        <w:t xml:space="preserve">ожет осуществляться путем обучения в высших и средних учебных заведениях. На время обучения за педагогическим работником детского сада сохраняется место работы и производится оплата учебного отпуска, в соответствии с законодательством Российской Федерации.</w:t>
      </w:r>
      <w:r/>
    </w:p>
    <w:p>
      <w:pPr>
        <w:pStyle w:val="627"/>
        <w:jc w:val="both"/>
        <w:spacing w:lineRule="exact" w:line="274"/>
        <w:tabs>
          <w:tab w:val="left" w:pos="567" w:leader="none"/>
          <w:tab w:val="clear" w:pos="708" w:leader="none"/>
          <w:tab w:val="left" w:pos="1476" w:leader="none"/>
        </w:tabs>
      </w:pPr>
      <w:r>
        <w:rPr>
          <w:rFonts w:ascii="Times New Roman" w:hAnsi="Times New Roman" w:cs="Times New Roman" w:eastAsia="Times New Roman"/>
        </w:rPr>
        <w:t xml:space="preserve">4.11. Одной из форм повышения квалификации является самообразование. Педагоги обязаны оформлять индивидуальные планы по самообразованию, которые составляются в произвольной форме.</w:t>
      </w:r>
      <w:r/>
    </w:p>
    <w:p>
      <w:pPr>
        <w:pStyle w:val="627"/>
        <w:jc w:val="both"/>
        <w:spacing w:lineRule="exact" w:line="274"/>
        <w:tabs>
          <w:tab w:val="left" w:pos="567" w:leader="none"/>
          <w:tab w:val="clear" w:pos="708" w:leader="none"/>
          <w:tab w:val="left" w:pos="1476" w:leader="none"/>
        </w:tabs>
      </w:pPr>
      <w:r>
        <w:rPr>
          <w:rFonts w:ascii="Times New Roman" w:hAnsi="Times New Roman" w:cs="Times New Roman" w:eastAsia="Times New Roman"/>
        </w:rPr>
        <w:t xml:space="preserve">4.12. В течение года старший воспитатель осуществляет контроль наличия и реализации планов по самообразованию. К концу учебного года педагогические работники составляют краткий отчет о выполнении поставленных задач.</w:t>
      </w:r>
      <w:r/>
    </w:p>
    <w:p>
      <w:pPr>
        <w:pStyle w:val="627"/>
        <w:jc w:val="both"/>
        <w:spacing w:lineRule="exact" w:line="274"/>
        <w:tabs>
          <w:tab w:val="left" w:pos="567" w:leader="none"/>
          <w:tab w:val="clear" w:pos="708" w:leader="none"/>
          <w:tab w:val="left" w:pos="1476" w:leader="none"/>
        </w:tabs>
      </w:pPr>
      <w:r>
        <w:rPr>
          <w:rFonts w:ascii="Times New Roman" w:hAnsi="Times New Roman" w:cs="Times New Roman" w:eastAsia="Times New Roman"/>
        </w:rPr>
        <w:t xml:space="preserve">4.13. В процессе посещения учебно-воспитательских мероприятий заведующий и старший воспитатель наблюдают за работой лучших педагогов и организуют работу по изучению передового педагогического опыта.</w:t>
      </w:r>
      <w:r/>
    </w:p>
    <w:p>
      <w:pPr>
        <w:pStyle w:val="627"/>
        <w:jc w:val="both"/>
        <w:spacing w:lineRule="exact" w:line="274"/>
        <w:tabs>
          <w:tab w:val="left" w:pos="567" w:leader="none"/>
          <w:tab w:val="clear" w:pos="708" w:leader="none"/>
          <w:tab w:val="left" w:pos="1476" w:leader="none"/>
        </w:tabs>
      </w:pPr>
      <w:r>
        <w:rPr>
          <w:rFonts w:ascii="Times New Roman" w:hAnsi="Times New Roman" w:cs="Times New Roman" w:eastAsia="Times New Roman"/>
        </w:rPr>
        <w:t xml:space="preserve">4.14. Выявленный опыт обобщается на заседаниях методических объединений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дошкольного образовательного учреждения</w:t>
      </w:r>
      <w:r>
        <w:rPr>
          <w:rFonts w:ascii="Times New Roman" w:hAnsi="Times New Roman" w:cs="Times New Roman" w:eastAsia="Times New Roman"/>
        </w:rPr>
        <w:t xml:space="preserve">. В конце учебного года определяется лучший представленный опыт.</w:t>
      </w:r>
      <w:r/>
    </w:p>
    <w:p>
      <w:pPr>
        <w:pStyle w:val="627"/>
        <w:jc w:val="both"/>
        <w:spacing w:lineRule="exact" w:line="274"/>
        <w:tabs>
          <w:tab w:val="left" w:pos="567" w:leader="none"/>
          <w:tab w:val="clear" w:pos="708" w:leader="none"/>
          <w:tab w:val="left" w:pos="1476" w:leader="none"/>
        </w:tabs>
      </w:pPr>
      <w:r>
        <w:rPr>
          <w:rFonts w:ascii="Times New Roman" w:hAnsi="Times New Roman" w:cs="Times New Roman" w:eastAsia="Times New Roman"/>
        </w:rPr>
        <w:t xml:space="preserve">4.15. Старший воспитатель включает в годовой план на сл</w:t>
      </w:r>
      <w:r>
        <w:rPr>
          <w:rFonts w:ascii="Times New Roman" w:hAnsi="Times New Roman" w:cs="Times New Roman" w:eastAsia="Times New Roman"/>
        </w:rPr>
        <w:t xml:space="preserve">едующий учебный год работу по распространению выявленного опыта на уровне ДОУ и способствует пропаганде представленного опыта на различных уровнях путем участия педагогов в конкурсах профессионального мастерства, педагогических чтениях, конференциях и т.п.</w:t>
      </w:r>
      <w:r/>
    </w:p>
    <w:p>
      <w:pPr>
        <w:pStyle w:val="698"/>
        <w:ind w:right="54" w:firstLine="0"/>
        <w:spacing w:lineRule="auto" w:line="240" w:after="0" w:before="0"/>
        <w:shd w:val="clear" w:fill="auto" w:color="auto"/>
        <w:tabs>
          <w:tab w:val="left" w:pos="466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cs="Times New Roman" w:eastAsia="Times New Roman"/>
        </w:rPr>
      </w:r>
      <w:r/>
    </w:p>
    <w:p>
      <w:pPr>
        <w:pStyle w:val="627"/>
        <w:numPr>
          <w:ilvl w:val="0"/>
          <w:numId w:val="0"/>
        </w:numPr>
        <w:jc w:val="both"/>
        <w:keepLines/>
        <w:keepNext/>
        <w:spacing w:lineRule="exact" w:line="274"/>
        <w:tabs>
          <w:tab w:val="left" w:pos="303" w:leader="none"/>
          <w:tab w:val="clear" w:pos="708" w:leader="none"/>
        </w:tabs>
        <w:outlineLvl w:val="2"/>
      </w:pPr>
      <w:r/>
      <w:bookmarkStart w:id="4" w:name="bookmark3"/>
      <w:r>
        <w:rPr>
          <w:rFonts w:ascii="Times New Roman" w:hAnsi="Times New Roman" w:cs="Times New Roman" w:eastAsia="Times New Roman"/>
          <w:b/>
          <w:bCs/>
        </w:rPr>
        <w:t xml:space="preserve">5. Порядок прохождения</w:t>
      </w:r>
      <w:bookmarkEnd w:id="4"/>
      <w:r/>
      <w:r/>
    </w:p>
    <w:p>
      <w:pPr>
        <w:pStyle w:val="627"/>
        <w:jc w:val="both"/>
        <w:spacing w:lineRule="exact" w:line="274"/>
        <w:tabs>
          <w:tab w:val="left" w:pos="481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5.1. </w:t>
      </w:r>
      <w:r>
        <w:rPr>
          <w:rFonts w:ascii="Times New Roman" w:hAnsi="Times New Roman" w:cs="Times New Roman" w:eastAsia="Times New Roman"/>
          <w:i/>
        </w:rPr>
        <w:t xml:space="preserve">Повышение квалификации и профессиональная переподготовка проводится с отрывом от работы</w:t>
      </w:r>
      <w:r>
        <w:rPr>
          <w:rFonts w:ascii="Times New Roman" w:hAnsi="Times New Roman" w:cs="Times New Roman" w:eastAsia="Times New Roman"/>
        </w:rPr>
        <w:t xml:space="preserve">, без отрыва от работы, с частичным отрывом от работы.</w:t>
      </w:r>
      <w:r/>
    </w:p>
    <w:p>
      <w:pPr>
        <w:pStyle w:val="627"/>
        <w:jc w:val="both"/>
        <w:spacing w:lineRule="exact" w:line="274"/>
        <w:tabs>
          <w:tab w:val="left" w:pos="481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5.2. При направлении работника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дошкольного образовательного учреждения</w:t>
      </w:r>
      <w:r>
        <w:rPr>
          <w:rFonts w:ascii="Times New Roman" w:hAnsi="Times New Roman" w:cs="Times New Roman" w:eastAsia="Times New Roman"/>
        </w:rPr>
        <w:t xml:space="preserve"> для повышения квалификации с отрывом от работы за ним сохраняются место работы (должность) и средняя заработная плата.</w:t>
      </w:r>
      <w:r/>
    </w:p>
    <w:p>
      <w:pPr>
        <w:pStyle w:val="627"/>
        <w:jc w:val="both"/>
        <w:spacing w:lineRule="exact" w:line="274"/>
        <w:tabs>
          <w:tab w:val="left" w:pos="481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5.3. Работникам ДОУ, направляемым для пов</w:t>
      </w:r>
      <w:r>
        <w:rPr>
          <w:rFonts w:ascii="Times New Roman" w:hAnsi="Times New Roman" w:cs="Times New Roman" w:eastAsia="Times New Roman"/>
        </w:rPr>
        <w:t xml:space="preserve">ышения квалификации с отрывом от работы в другую местность, производится оплата командировочных расходов в порядке и размерах, которые предусмотрены для лиц, направляемых в служебные командировки (основание 6 ст.167 Трудового кодекса Российской Федерации).</w:t>
      </w:r>
      <w:r/>
    </w:p>
    <w:p>
      <w:pPr>
        <w:pStyle w:val="627"/>
        <w:jc w:val="both"/>
        <w:spacing w:lineRule="exact" w:line="274"/>
        <w:tabs>
          <w:tab w:val="left" w:pos="481" w:leader="none"/>
          <w:tab w:val="clear" w:pos="708" w:leader="none"/>
        </w:tabs>
      </w:pPr>
      <w:r>
        <w:rPr>
          <w:rFonts w:ascii="Times New Roman" w:hAnsi="Times New Roman" w:cs="Times New Roman" w:eastAsia="Times New Roman"/>
        </w:rPr>
        <w:t xml:space="preserve">5.4. Согласно ст.47 п.5.2 Федерального закона </w:t>
      </w:r>
      <w:r>
        <w:rPr>
          <w:rFonts w:ascii="Times New Roman" w:hAnsi="Times New Roman" w:cs="Times New Roman"/>
        </w:rPr>
        <w:t xml:space="preserve">№ 273-ФЗ от 29.12.2012г </w:t>
      </w:r>
      <w:r>
        <w:rPr>
          <w:rFonts w:ascii="Times New Roman" w:hAnsi="Times New Roman" w:cs="Times New Roman" w:eastAsia="Times New Roman"/>
        </w:rPr>
        <w:t xml:space="preserve">«Об образовании в Российской Федерации» педагогический работник имеет право на дополнительное профессиональное образование по профилю педагогической деятельности не реже чем один раз в три года (за счет средств работодателя).</w:t>
      </w:r>
      <w:r/>
    </w:p>
    <w:p>
      <w:pPr>
        <w:pStyle w:val="627"/>
        <w:jc w:val="both"/>
        <w:spacing w:lineRule="exact" w:line="274"/>
        <w:tabs>
          <w:tab w:val="left" w:pos="481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5.5. Педагогический работник дошкольного образовательного учреждения имеет право пройти дополнительную профессиональную переподготовку за счёт собственных средств или за счёт направляющей стороны.</w:t>
      </w:r>
      <w:r/>
    </w:p>
    <w:p>
      <w:pPr>
        <w:pStyle w:val="627"/>
        <w:jc w:val="both"/>
        <w:spacing w:lineRule="exact" w:line="274"/>
        <w:tabs>
          <w:tab w:val="left" w:pos="481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/>
    </w:p>
    <w:p>
      <w:pPr>
        <w:pStyle w:val="627"/>
        <w:jc w:val="both"/>
        <w:tabs>
          <w:tab w:val="clear" w:pos="708" w:leader="none"/>
          <w:tab w:val="left" w:pos="993" w:leader="none"/>
        </w:tabs>
      </w:pPr>
      <w:r>
        <w:rPr>
          <w:rFonts w:ascii="Times New Roman" w:hAnsi="Times New Roman" w:cs="Times New Roman" w:eastAsia="Times New Roman"/>
          <w:b/>
          <w:bCs/>
        </w:rPr>
        <w:t xml:space="preserve">6. Контроль за повышением квалификации педагогических работников</w:t>
      </w:r>
      <w:r/>
    </w:p>
    <w:p>
      <w:pPr>
        <w:pStyle w:val="627"/>
        <w:jc w:val="both"/>
        <w:spacing w:lineRule="exact" w:line="274"/>
        <w:tabs>
          <w:tab w:val="clear" w:pos="708" w:leader="none"/>
          <w:tab w:val="left" w:pos="1512" w:leader="none"/>
        </w:tabs>
      </w:pPr>
      <w:r>
        <w:rPr>
          <w:rFonts w:ascii="Times New Roman" w:hAnsi="Times New Roman" w:cs="Times New Roman" w:eastAsia="Times New Roman"/>
        </w:rPr>
        <w:t xml:space="preserve">6.1. Старший воспитатель (заместитель заведующего) дошкольного образовательного учреждения осуществляет контроль соблюдения периодичности повышения квалификации педагогических работников.</w:t>
      </w:r>
      <w:r/>
    </w:p>
    <w:p>
      <w:pPr>
        <w:pStyle w:val="627"/>
        <w:jc w:val="both"/>
        <w:spacing w:lineRule="exact" w:line="274"/>
        <w:tabs>
          <w:tab w:val="clear" w:pos="708" w:leader="none"/>
          <w:tab w:val="left" w:pos="1512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6.2. По завершении курсов повышения квалификации педагогический работник дошкольного образовательного учреждения обязан представить специалисту по кадрам документ о повышении квалификации.</w:t>
      </w:r>
      <w:r/>
    </w:p>
    <w:p>
      <w:pPr>
        <w:pStyle w:val="627"/>
        <w:jc w:val="both"/>
        <w:spacing w:lineRule="exact" w:line="274"/>
        <w:tabs>
          <w:tab w:val="clear" w:pos="708" w:leader="none"/>
          <w:tab w:val="left" w:pos="1512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/>
    </w:p>
    <w:p>
      <w:pPr>
        <w:pStyle w:val="627"/>
        <w:numPr>
          <w:ilvl w:val="0"/>
          <w:numId w:val="0"/>
        </w:numPr>
        <w:jc w:val="both"/>
        <w:keepLines/>
        <w:keepNext/>
        <w:tabs>
          <w:tab w:val="left" w:pos="0" w:leader="none"/>
          <w:tab w:val="clear" w:pos="708" w:leader="none"/>
        </w:tabs>
        <w:outlineLvl w:val="1"/>
      </w:pPr>
      <w:r/>
      <w:bookmarkStart w:id="5" w:name="bookmark7"/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bidi="ar-SA"/>
        </w:rPr>
        <w:t xml:space="preserve">7. Гарантии и компенсации</w:t>
      </w:r>
      <w:bookmarkEnd w:id="5"/>
      <w:r/>
      <w:r/>
    </w:p>
    <w:p>
      <w:pPr>
        <w:pStyle w:val="627"/>
        <w:jc w:val="both"/>
        <w:tabs>
          <w:tab w:val="left" w:pos="0" w:leader="none"/>
          <w:tab w:val="left" w:pos="646" w:leader="none"/>
          <w:tab w:val="clear" w:pos="708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bidi="ar-SA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bidi="ar-SA"/>
        </w:rPr>
        <w:t xml:space="preserve">7.1. Работникам </w:t>
      </w:r>
      <w:r>
        <w:rPr>
          <w:rFonts w:ascii="Times New Roman" w:hAnsi="Times New Roman" w:cs="Times New Roman" w:eastAsia="Times New Roman"/>
        </w:rPr>
        <w:t xml:space="preserve">дошкольного образовательного учреждения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bidi="ar-SA"/>
        </w:rPr>
        <w:t xml:space="preserve">, проходящим профессиональное обучение, заведующий предоставляет гарантии и компенсации, предусмотренные действующим трудовым законодательством Российской Федерации.</w:t>
      </w:r>
      <w:r/>
    </w:p>
    <w:p>
      <w:pPr>
        <w:pStyle w:val="627"/>
        <w:jc w:val="both"/>
        <w:tabs>
          <w:tab w:val="left" w:pos="0" w:leader="none"/>
          <w:tab w:val="left" w:pos="646" w:leader="none"/>
          <w:tab w:val="clear" w:pos="708" w:leader="none"/>
        </w:tabs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bidi="ar-SA"/>
        </w:rPr>
        <w:t xml:space="preserve">7.2. За сотрудниками </w:t>
      </w:r>
      <w:r>
        <w:rPr>
          <w:rFonts w:ascii="Times New Roman" w:hAnsi="Times New Roman" w:cs="Times New Roman" w:eastAsia="Times New Roman"/>
        </w:rPr>
        <w:t xml:space="preserve">дошкольного образовательного учреждения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bidi="ar-SA"/>
        </w:rPr>
        <w:t xml:space="preserve">, направленными на повышение квалификации с отрывом от работы, сохраняется заработная плата по основному месту работы.</w:t>
      </w:r>
      <w:r/>
    </w:p>
    <w:p>
      <w:pPr>
        <w:pStyle w:val="627"/>
        <w:jc w:val="both"/>
        <w:spacing w:lineRule="exact" w:line="274"/>
        <w:tabs>
          <w:tab w:val="left" w:pos="481" w:leader="none"/>
          <w:tab w:val="clear" w:pos="708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lang w:bidi="ar-SA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bidi="ar-SA"/>
        </w:rPr>
      </w:r>
      <w:r/>
    </w:p>
    <w:p>
      <w:pPr>
        <w:pStyle w:val="627"/>
        <w:numPr>
          <w:ilvl w:val="0"/>
          <w:numId w:val="0"/>
        </w:numPr>
        <w:jc w:val="both"/>
        <w:keepLines/>
        <w:keepNext/>
        <w:spacing w:lineRule="exact" w:line="274"/>
        <w:tabs>
          <w:tab w:val="left" w:pos="317" w:leader="none"/>
          <w:tab w:val="clear" w:pos="708" w:leader="none"/>
        </w:tabs>
        <w:outlineLvl w:val="2"/>
      </w:pPr>
      <w:r/>
      <w:bookmarkStart w:id="6" w:name="bookmark5"/>
      <w:r>
        <w:rPr>
          <w:rFonts w:ascii="Times New Roman" w:hAnsi="Times New Roman" w:cs="Times New Roman" w:eastAsia="Times New Roman"/>
          <w:b/>
          <w:bCs/>
        </w:rPr>
        <w:t xml:space="preserve">8. Отчётность о повышении квалификации</w:t>
      </w:r>
      <w:bookmarkEnd w:id="6"/>
      <w:r/>
      <w:r/>
    </w:p>
    <w:p>
      <w:pPr>
        <w:pStyle w:val="627"/>
        <w:jc w:val="both"/>
        <w:spacing w:lineRule="exact" w:line="274"/>
        <w:tabs>
          <w:tab w:val="left" w:pos="485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8.1. </w:t>
      </w:r>
      <w:r>
        <w:rPr>
          <w:rFonts w:ascii="Times New Roman" w:hAnsi="Times New Roman" w:cs="Times New Roman" w:eastAsia="Times New Roman"/>
          <w:u w:val="single"/>
        </w:rPr>
        <w:t xml:space="preserve">Слушатели, успешно прошедшие курс обучения вне ДОУ, предоставляют в дошкольное образовательное учреждение документы государственного образца:</w:t>
      </w:r>
      <w:r/>
    </w:p>
    <w:p>
      <w:pPr>
        <w:pStyle w:val="627"/>
        <w:numPr>
          <w:ilvl w:val="0"/>
          <w:numId w:val="8"/>
        </w:numPr>
        <w:ind w:left="0" w:firstLine="0"/>
        <w:jc w:val="both"/>
        <w:spacing w:lineRule="exact" w:line="274"/>
        <w:tabs>
          <w:tab w:val="left" w:pos="284" w:leader="none"/>
          <w:tab w:val="left" w:pos="415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удостоверение о повышении квалификации - для лиц, прошедших краткосрочное обучение или участвовавших в работе тематических и проблемных семинаров по программе в объеме от 72 до 100 часов;</w:t>
      </w:r>
      <w:r/>
    </w:p>
    <w:p>
      <w:pPr>
        <w:pStyle w:val="627"/>
        <w:numPr>
          <w:ilvl w:val="0"/>
          <w:numId w:val="8"/>
        </w:numPr>
        <w:ind w:left="0" w:firstLine="0"/>
        <w:jc w:val="both"/>
        <w:spacing w:lineRule="exact" w:line="274"/>
        <w:tabs>
          <w:tab w:val="left" w:pos="284" w:leader="none"/>
          <w:tab w:val="left" w:pos="415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свидетельство о повышении квалификации - для лиц, прошедших обучение по программе в объеме свыше 100 часов; </w:t>
      </w:r>
      <w:r>
        <w:rPr>
          <w:rFonts w:ascii="Times New Roman" w:hAnsi="Times New Roman" w:cs="Times New Roman"/>
          <w:color w:val="FFFFFF"/>
          <w:sz w:val="2"/>
          <w:szCs w:val="2"/>
        </w:rPr>
        <w:t xml:space="preserve">Источник </w:t>
      </w:r>
      <w:r>
        <w:rPr>
          <w:rFonts w:ascii="Times New Roman" w:hAnsi="Times New Roman" w:cs="Times New Roman" w:eastAsia="Times New Roman"/>
          <w:color w:val="FFFFFF"/>
          <w:sz w:val="2"/>
          <w:szCs w:val="2"/>
        </w:rPr>
        <w:t xml:space="preserve">http://ohrana-tryda.com/node/2197</w:t>
      </w:r>
      <w:r/>
    </w:p>
    <w:p>
      <w:pPr>
        <w:pStyle w:val="627"/>
        <w:numPr>
          <w:ilvl w:val="0"/>
          <w:numId w:val="8"/>
        </w:numPr>
        <w:ind w:left="0" w:firstLine="0"/>
        <w:jc w:val="both"/>
        <w:spacing w:lineRule="exact" w:line="274"/>
        <w:tabs>
          <w:tab w:val="left" w:pos="284" w:leader="none"/>
          <w:tab w:val="left" w:pos="415" w:leader="none"/>
          <w:tab w:val="clear" w:pos="708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справку установленного образца о краткосрочном обучении или сертификат участия в работе тематических и проблемных семинаров в объеме до 72 часов.</w:t>
      </w:r>
      <w:r/>
    </w:p>
    <w:p>
      <w:pPr>
        <w:pStyle w:val="627"/>
        <w:jc w:val="both"/>
        <w:spacing w:lineRule="exact" w:line="274"/>
        <w:rPr>
          <w:rFonts w:ascii="Times New Roman" w:hAnsi="Times New Roman" w:cs="Times New Roman" w:eastAsia="Times New Roman"/>
          <w:color w:val="000000"/>
          <w:sz w:val="22"/>
          <w:szCs w:val="22"/>
        </w:rPr>
      </w:pPr>
      <w:r>
        <w:rPr>
          <w:rFonts w:ascii="Times New Roman" w:hAnsi="Times New Roman" w:cs="Times New Roman" w:eastAsia="Times New Roman"/>
        </w:rPr>
        <w:t xml:space="preserve">8.2. Сведения о результатах повышения квалификации и профессиональной переподготовки педагогов предоставляются в ДОУ не позднее, чем через 3 дня после прохождения обучения.</w:t>
      </w:r>
      <w:r>
        <w:t xml:space="preserve"> </w:t>
      </w:r>
      <w:r/>
    </w:p>
    <w:p>
      <w:pPr>
        <w:pStyle w:val="627"/>
        <w:jc w:val="both"/>
        <w:spacing w:lineRule="exact" w:line="274"/>
      </w:pPr>
      <w:r>
        <w:rPr>
          <w:rFonts w:ascii="Times New Roman" w:hAnsi="Times New Roman" w:cs="Times New Roman" w:eastAsia="Times New Roman"/>
        </w:rPr>
        <w:t xml:space="preserve">8.3. Результаты работы во временных творческих группах внутри детского сада, педагогических сове</w:t>
      </w:r>
      <w:r>
        <w:rPr>
          <w:rFonts w:ascii="Times New Roman" w:hAnsi="Times New Roman" w:cs="Times New Roman" w:eastAsia="Times New Roman"/>
        </w:rPr>
        <w:t xml:space="preserve">тах, методических объединениях, других методических мероприятиях предоставляются в виде письменных материалов о проделанной работе (план работы, материалы заседаний, публикации, аналитические отчеты, реферирование литературы, методические материалы и др.).</w:t>
      </w:r>
      <w:r/>
    </w:p>
    <w:p>
      <w:pPr>
        <w:pStyle w:val="698"/>
        <w:ind w:right="54" w:firstLine="0"/>
        <w:spacing w:lineRule="auto" w:line="240" w:after="0" w:before="0"/>
        <w:shd w:val="clear" w:fill="auto" w:color="auto"/>
        <w:tabs>
          <w:tab w:val="left" w:pos="466" w:leader="none"/>
          <w:tab w:val="clear" w:pos="708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cs="Times New Roman" w:eastAsia="Times New Roman"/>
          <w:sz w:val="24"/>
          <w:szCs w:val="24"/>
        </w:rPr>
      </w:r>
      <w:r/>
    </w:p>
    <w:p>
      <w:pPr>
        <w:pStyle w:val="698"/>
        <w:ind w:right="54" w:firstLine="0"/>
        <w:spacing w:lineRule="auto" w:line="240" w:after="0" w:before="0"/>
        <w:shd w:val="clear" w:fill="auto" w:color="auto"/>
        <w:tabs>
          <w:tab w:val="left" w:pos="466" w:leader="none"/>
          <w:tab w:val="clear" w:pos="708" w:leader="none"/>
        </w:tabs>
      </w:pPr>
      <w:r>
        <w:rPr>
          <w:b/>
          <w:sz w:val="24"/>
          <w:szCs w:val="24"/>
        </w:rPr>
        <w:t xml:space="preserve">9. Документация</w:t>
      </w:r>
      <w:r/>
    </w:p>
    <w:p>
      <w:pPr>
        <w:pStyle w:val="698"/>
        <w:ind w:firstLine="0"/>
        <w:spacing w:lineRule="exact" w:line="283" w:after="0" w:before="0"/>
        <w:shd w:val="clear" w:fill="auto" w:color="auto"/>
        <w:tabs>
          <w:tab w:val="left" w:pos="462" w:leader="none"/>
          <w:tab w:val="clear" w:pos="708" w:leader="none"/>
        </w:tabs>
      </w:pPr>
      <w:r>
        <w:rPr>
          <w:sz w:val="24"/>
          <w:szCs w:val="24"/>
        </w:rPr>
        <w:t xml:space="preserve">9.1. </w:t>
      </w:r>
      <w:r>
        <w:rPr>
          <w:sz w:val="24"/>
          <w:szCs w:val="24"/>
          <w:u w:val="single"/>
        </w:rPr>
        <w:t xml:space="preserve">В ДОУ ведется следующая документация по повышению квалификации:</w:t>
      </w:r>
      <w:r/>
    </w:p>
    <w:p>
      <w:pPr>
        <w:pStyle w:val="698"/>
        <w:numPr>
          <w:ilvl w:val="0"/>
          <w:numId w:val="7"/>
        </w:numPr>
        <w:ind w:left="0" w:firstLine="0"/>
        <w:spacing w:lineRule="auto" w:line="240" w:after="0" w:before="0"/>
        <w:shd w:val="clear" w:fill="auto" w:color="auto"/>
        <w:tabs>
          <w:tab w:val="left" w:pos="284" w:leader="none"/>
          <w:tab w:val="clear" w:pos="70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перспективный план прохождения курсов повышения квалификации руководящих работников на 3 года;</w:t>
      </w:r>
      <w:r/>
    </w:p>
    <w:p>
      <w:pPr>
        <w:pStyle w:val="698"/>
        <w:numPr>
          <w:ilvl w:val="0"/>
          <w:numId w:val="7"/>
        </w:numPr>
        <w:ind w:left="0" w:firstLine="0"/>
        <w:spacing w:lineRule="auto" w:line="240" w:after="0" w:before="0"/>
        <w:shd w:val="clear" w:fill="auto" w:color="auto"/>
        <w:tabs>
          <w:tab w:val="left" w:pos="284" w:leader="none"/>
          <w:tab w:val="clear" w:pos="708" w:leader="none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перспективный план прохождения курсов повышения квалификации педагогических работников на 3 года;</w:t>
      </w:r>
      <w:r/>
    </w:p>
    <w:p>
      <w:pPr>
        <w:pStyle w:val="698"/>
        <w:numPr>
          <w:ilvl w:val="0"/>
          <w:numId w:val="7"/>
        </w:numPr>
        <w:ind w:left="0" w:firstLine="0"/>
        <w:spacing w:lineRule="auto" w:line="240" w:after="0" w:before="0"/>
        <w:shd w:val="clear" w:fill="auto" w:color="auto"/>
        <w:tabs>
          <w:tab w:val="left" w:pos="205" w:leader="none"/>
          <w:tab w:val="left" w:pos="284" w:leader="none"/>
          <w:tab w:val="clear" w:pos="708" w:leader="none"/>
        </w:tabs>
      </w:pPr>
      <w:r>
        <w:rPr>
          <w:sz w:val="24"/>
          <w:szCs w:val="24"/>
        </w:rPr>
        <w:t xml:space="preserve">перспективный план прохождения курсов повышения квалификации обслуживающего персонала на 5 лет;</w:t>
      </w:r>
      <w:r/>
    </w:p>
    <w:p>
      <w:pPr>
        <w:pStyle w:val="698"/>
        <w:numPr>
          <w:ilvl w:val="0"/>
          <w:numId w:val="7"/>
        </w:numPr>
        <w:ind w:left="0" w:firstLine="0"/>
        <w:spacing w:lineRule="auto" w:line="240" w:after="0" w:before="0"/>
        <w:shd w:val="clear" w:fill="auto" w:color="auto"/>
        <w:tabs>
          <w:tab w:val="left" w:pos="205" w:leader="none"/>
          <w:tab w:val="left" w:pos="284" w:leader="none"/>
          <w:tab w:val="clear" w:pos="70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копии документов о прохождении курсов повышения квалификации, профессиональной переподготовки, профессиональной подготовки (в личных делах работников);</w:t>
      </w:r>
      <w:r/>
    </w:p>
    <w:p>
      <w:pPr>
        <w:pStyle w:val="698"/>
        <w:numPr>
          <w:ilvl w:val="0"/>
          <w:numId w:val="7"/>
        </w:numPr>
        <w:ind w:left="0" w:firstLine="0"/>
        <w:spacing w:lineRule="auto" w:line="240" w:after="0" w:before="0"/>
        <w:shd w:val="clear" w:fill="auto" w:color="auto"/>
        <w:tabs>
          <w:tab w:val="left" w:pos="284" w:leader="none"/>
          <w:tab w:val="left" w:pos="409" w:leader="none"/>
          <w:tab w:val="clear" w:pos="70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база данных о работниках дошкольного образовательного учреждения, включающая сведения о курсовой переподготовке, темах самообразования педагогов, представлении педагогами передового опыта.</w:t>
      </w:r>
      <w:r/>
    </w:p>
    <w:p>
      <w:pPr>
        <w:pStyle w:val="698"/>
        <w:ind w:firstLine="0"/>
        <w:spacing w:lineRule="exact" w:line="283" w:after="0" w:before="0"/>
        <w:shd w:val="clear" w:fill="auto" w:color="auto"/>
        <w:tabs>
          <w:tab w:val="left" w:pos="466" w:leader="none"/>
          <w:tab w:val="clear" w:pos="708" w:leader="none"/>
        </w:tabs>
      </w:pPr>
      <w:r>
        <w:rPr>
          <w:sz w:val="24"/>
          <w:szCs w:val="24"/>
        </w:rPr>
        <w:t xml:space="preserve">9.2. Перспективные планы прохождения курсов повышения квалификации работников ДОУ разрабатываются ежегодно на начало учебного года и утверждаются приказом заведующего дошкольным образовательным учреждением.</w:t>
      </w:r>
      <w:r/>
    </w:p>
    <w:p>
      <w:pPr>
        <w:pStyle w:val="698"/>
        <w:ind w:firstLine="0"/>
        <w:spacing w:after="0" w:before="0"/>
        <w:shd w:val="clear" w:fill="auto" w:color="auto"/>
        <w:tabs>
          <w:tab w:val="left" w:pos="485" w:leader="none"/>
          <w:tab w:val="clear" w:pos="708" w:leader="none"/>
        </w:tabs>
      </w:pPr>
      <w:r>
        <w:rPr>
          <w:sz w:val="24"/>
          <w:szCs w:val="24"/>
        </w:rPr>
        <w:t xml:space="preserve">9.3. Документация, перечисленная в п. 9.1. обновляется в дошкольном образовательном учреждении на начало учебного года.</w:t>
      </w:r>
      <w:r/>
    </w:p>
    <w:p>
      <w:pPr>
        <w:pStyle w:val="701"/>
        <w:ind w:right="150" w:firstLine="0"/>
        <w:jc w:val="both"/>
        <w:spacing w:after="0" w:before="0"/>
        <w:rPr>
          <w:b/>
          <w:color w:val="000000"/>
          <w:sz w:val="24"/>
          <w:szCs w:val="27"/>
        </w:rPr>
      </w:pPr>
      <w:r>
        <w:rPr>
          <w:b/>
          <w:color w:val="000000"/>
          <w:sz w:val="24"/>
          <w:szCs w:val="27"/>
        </w:rPr>
      </w:r>
      <w:r/>
    </w:p>
    <w:p>
      <w:pPr>
        <w:pStyle w:val="701"/>
        <w:ind w:right="150" w:firstLine="0"/>
        <w:jc w:val="both"/>
        <w:spacing w:after="0" w:before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10. Заключительные положения</w:t>
      </w:r>
      <w:r/>
    </w:p>
    <w:p>
      <w:pPr>
        <w:pStyle w:val="627"/>
        <w:ind w:right="-8" w:firstLine="0"/>
        <w:jc w:val="both"/>
      </w:pPr>
      <w:r>
        <w:rPr>
          <w:rFonts w:ascii="Times New Roman" w:hAnsi="Times New Roman" w:cs="Times New Roman"/>
          <w:color w:val="000000"/>
        </w:rPr>
        <w:t xml:space="preserve">10.1. Настоящее </w:t>
      </w:r>
      <w:hyperlink r:id="rId12" w:tooltip="http://ohrana-tryda.com/node/2197" w:history="1">
        <w:r>
          <w:rPr>
            <w:rStyle w:val="665"/>
            <w:rFonts w:ascii="Times New Roman" w:hAnsi="Times New Roman" w:cs="Times New Roman"/>
            <w:color w:val="000000"/>
            <w:u w:val="none"/>
          </w:rPr>
          <w:t xml:space="preserve">Положение о повышении квалификации</w:t>
        </w:r>
      </w:hyperlink>
      <w:r>
        <w:rPr>
          <w:rFonts w:ascii="Times New Roman" w:hAnsi="Times New Roman" w:cs="Times New Roman"/>
          <w:color w:val="000000"/>
        </w:rPr>
        <w:t xml:space="preserve"> является локальным нормативным актом ДОУ, принимается на</w:t>
      </w:r>
      <w:r>
        <w:rPr>
          <w:rFonts w:ascii="Times New Roman" w:hAnsi="Times New Roman" w:cs="Times New Roman"/>
        </w:rPr>
        <w:t xml:space="preserve"> педагогическом совете,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  <w:r/>
    </w:p>
    <w:p>
      <w:pPr>
        <w:pStyle w:val="701"/>
        <w:ind w:right="-8" w:firstLine="0"/>
        <w:jc w:val="both"/>
        <w:spacing w:after="0" w:befor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/>
    </w:p>
    <w:p>
      <w:pPr>
        <w:pStyle w:val="627"/>
        <w:ind w:right="-8" w:firstLine="0"/>
        <w:jc w:val="both"/>
      </w:pPr>
      <w:r>
        <w:rPr>
          <w:rFonts w:ascii="Times New Roman" w:hAnsi="Times New Roman" w:cs="Times New Roman"/>
          <w:color w:val="000000"/>
        </w:rPr>
        <w:t xml:space="preserve">10.3. Данное Положение принимается на неопределенный срок. Изменения и дополнения к</w:t>
      </w:r>
      <w:r>
        <w:rPr>
          <w:rFonts w:ascii="Times New Roman" w:hAnsi="Times New Roman" w:cs="Times New Roman"/>
        </w:rPr>
        <w:t xml:space="preserve"> Положению принимаются в порядке, предусмотренном п.10.1. настоящего Положения.</w:t>
      </w:r>
      <w:r/>
    </w:p>
    <w:p>
      <w:pPr>
        <w:pStyle w:val="627"/>
        <w:ind w:right="-8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r/>
    </w:p>
    <w:p>
      <w:pPr>
        <w:pStyle w:val="627"/>
        <w:ind w:right="-8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27"/>
        <w:ind w:right="-8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980" w:bottom="567" w:left="993" w:header="0" w:footer="3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Century Gothic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 Unicode MS">
    <w:panose1 w:val="020B060402020202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cs="Symbol"/>
        <w:sz w:val="20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cs="Times New Roman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cs="Times New Roman"/>
        <w:color w:val="000000"/>
        <w:sz w:val="20"/>
        <w:szCs w:val="20"/>
        <w:lang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cs="Times New Roman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cs="Times New Roman"/>
        <w:color w:val="000000"/>
        <w:sz w:val="20"/>
        <w:szCs w:val="20"/>
        <w:lang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cs="Times New Roman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cs="Times New Roman"/>
        <w:color w:val="FFFFFF"/>
        <w:sz w:val="2"/>
        <w:szCs w:val="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DejaVu Sans" w:eastAsia="DejaVu Sans" w:hint="default"/>
        <w:sz w:val="24"/>
        <w:szCs w:val="24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27"/>
    <w:next w:val="627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27"/>
    <w:next w:val="627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27"/>
    <w:next w:val="627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27"/>
    <w:next w:val="627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27"/>
    <w:next w:val="627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27"/>
    <w:next w:val="627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27"/>
    <w:next w:val="627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27"/>
    <w:next w:val="627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27"/>
    <w:next w:val="627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27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27"/>
    <w:next w:val="627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27"/>
    <w:next w:val="627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27"/>
    <w:next w:val="627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27"/>
    <w:next w:val="627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27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character" w:styleId="43">
    <w:name w:val="Footer Char"/>
    <w:basedOn w:val="9"/>
    <w:link w:val="707"/>
    <w:uiPriority w:val="99"/>
  </w:style>
  <w:style w:type="character" w:styleId="45">
    <w:name w:val="Caption Char"/>
    <w:basedOn w:val="688"/>
    <w:link w:val="707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27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27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qFormat/>
    <w:rPr>
      <w:rFonts w:ascii="Arial Unicode MS" w:hAnsi="Arial Unicode MS" w:cs="Arial Unicode MS" w:eastAsia="Arial Unicode MS"/>
      <w:color w:val="000000"/>
      <w:sz w:val="24"/>
      <w:szCs w:val="24"/>
      <w:lang w:val="ru-RU" w:bidi="ru-RU" w:eastAsia="zh-CN"/>
    </w:rPr>
    <w:pPr>
      <w:widowControl w:val="off"/>
    </w:pPr>
  </w:style>
  <w:style w:type="character" w:styleId="628">
    <w:name w:val="WW8Num1z0"/>
    <w:qFormat/>
    <w:rPr>
      <w:rFonts w:ascii="Symbol" w:hAnsi="Symbol" w:cs="Symbol" w:eastAsia="Times New Roman"/>
      <w:sz w:val="20"/>
      <w:szCs w:val="28"/>
    </w:rPr>
  </w:style>
  <w:style w:type="character" w:styleId="629">
    <w:name w:val="WW8Num1z1"/>
    <w:qFormat/>
    <w:rPr>
      <w:rFonts w:ascii="Courier New" w:hAnsi="Courier New" w:cs="Courier New"/>
    </w:rPr>
  </w:style>
  <w:style w:type="character" w:styleId="630">
    <w:name w:val="WW8Num1z2"/>
    <w:qFormat/>
    <w:rPr>
      <w:rFonts w:ascii="Wingdings" w:hAnsi="Wingdings" w:cs="Wingdings"/>
    </w:rPr>
  </w:style>
  <w:style w:type="character" w:styleId="631">
    <w:name w:val="WW8Num1z3"/>
    <w:qFormat/>
    <w:rPr>
      <w:rFonts w:ascii="Symbol" w:hAnsi="Symbol" w:cs="Symbol"/>
    </w:rPr>
  </w:style>
  <w:style w:type="character" w:styleId="632">
    <w:name w:val="WW8Num2z0"/>
    <w:qFormat/>
    <w:rPr>
      <w:rFonts w:ascii="Times New Roman" w:hAnsi="Times New Roman" w:cs="Times New Roman"/>
      <w:sz w:val="24"/>
      <w:szCs w:val="24"/>
    </w:rPr>
  </w:style>
  <w:style w:type="character" w:styleId="633">
    <w:name w:val="WW8Num2z1"/>
    <w:qFormat/>
    <w:rPr>
      <w:rFonts w:ascii="Courier New" w:hAnsi="Courier New" w:cs="Courier New"/>
    </w:rPr>
  </w:style>
  <w:style w:type="character" w:styleId="634">
    <w:name w:val="WW8Num2z2"/>
    <w:qFormat/>
    <w:rPr>
      <w:rFonts w:ascii="Wingdings" w:hAnsi="Wingdings" w:cs="Wingdings"/>
    </w:rPr>
  </w:style>
  <w:style w:type="character" w:styleId="635">
    <w:name w:val="WW8Num2z3"/>
    <w:qFormat/>
    <w:rPr>
      <w:rFonts w:ascii="Symbol" w:hAnsi="Symbol" w:cs="Symbol"/>
    </w:rPr>
  </w:style>
  <w:style w:type="character" w:styleId="636">
    <w:name w:val="WW8Num3z0"/>
    <w:qFormat/>
    <w:rPr>
      <w:rFonts w:ascii="Times New Roman" w:hAnsi="Times New Roman" w:cs="Times New Roman" w:eastAsia="Times New Roman"/>
      <w:color w:val="000000"/>
      <w:sz w:val="20"/>
      <w:szCs w:val="20"/>
      <w:lang w:bidi="ar-SA"/>
    </w:rPr>
  </w:style>
  <w:style w:type="character" w:styleId="637">
    <w:name w:val="WW8Num3z1"/>
    <w:qFormat/>
    <w:rPr>
      <w:rFonts w:ascii="Courier New" w:hAnsi="Courier New" w:cs="Courier New"/>
    </w:rPr>
  </w:style>
  <w:style w:type="character" w:styleId="638">
    <w:name w:val="WW8Num3z2"/>
    <w:qFormat/>
    <w:rPr>
      <w:rFonts w:ascii="Wingdings" w:hAnsi="Wingdings" w:cs="Wingdings"/>
    </w:rPr>
  </w:style>
  <w:style w:type="character" w:styleId="639">
    <w:name w:val="WW8Num3z3"/>
    <w:qFormat/>
    <w:rPr>
      <w:rFonts w:ascii="Symbol" w:hAnsi="Symbol" w:cs="Symbol"/>
    </w:rPr>
  </w:style>
  <w:style w:type="character" w:styleId="640">
    <w:name w:val="WW8Num4z0"/>
    <w:qFormat/>
    <w:rPr>
      <w:rFonts w:ascii="Times New Roman" w:hAnsi="Times New Roman" w:cs="Times New Roman" w:eastAsia="Times New Roman"/>
      <w:sz w:val="28"/>
      <w:szCs w:val="28"/>
    </w:rPr>
  </w:style>
  <w:style w:type="character" w:styleId="641">
    <w:name w:val="WW8Num4z1"/>
    <w:qFormat/>
    <w:rPr>
      <w:rFonts w:ascii="Courier New" w:hAnsi="Courier New" w:cs="Courier New"/>
    </w:rPr>
  </w:style>
  <w:style w:type="character" w:styleId="642">
    <w:name w:val="WW8Num4z2"/>
    <w:qFormat/>
    <w:rPr>
      <w:rFonts w:ascii="Wingdings" w:hAnsi="Wingdings" w:cs="Wingdings"/>
    </w:rPr>
  </w:style>
  <w:style w:type="character" w:styleId="643">
    <w:name w:val="WW8Num4z3"/>
    <w:qFormat/>
    <w:rPr>
      <w:rFonts w:ascii="Symbol" w:hAnsi="Symbol" w:cs="Symbol"/>
    </w:rPr>
  </w:style>
  <w:style w:type="character" w:styleId="644">
    <w:name w:val="WW8Num5z0"/>
    <w:qFormat/>
    <w:rPr>
      <w:rFonts w:ascii="Times New Roman" w:hAnsi="Times New Roman" w:cs="Times New Roman" w:eastAsia="Times New Roman"/>
      <w:color w:val="000000"/>
      <w:sz w:val="20"/>
      <w:szCs w:val="20"/>
      <w:lang w:bidi="ar-SA"/>
    </w:rPr>
  </w:style>
  <w:style w:type="character" w:styleId="645">
    <w:name w:val="WW8Num5z1"/>
    <w:qFormat/>
    <w:rPr>
      <w:rFonts w:ascii="Courier New" w:hAnsi="Courier New" w:cs="Courier New"/>
    </w:rPr>
  </w:style>
  <w:style w:type="character" w:styleId="646">
    <w:name w:val="WW8Num5z2"/>
    <w:qFormat/>
    <w:rPr>
      <w:rFonts w:ascii="Wingdings" w:hAnsi="Wingdings" w:cs="Wingdings"/>
    </w:rPr>
  </w:style>
  <w:style w:type="character" w:styleId="647">
    <w:name w:val="WW8Num5z3"/>
    <w:qFormat/>
    <w:rPr>
      <w:rFonts w:ascii="Symbol" w:hAnsi="Symbol" w:cs="Symbol"/>
    </w:rPr>
  </w:style>
  <w:style w:type="character" w:styleId="648">
    <w:name w:val="WW8Num6z0"/>
    <w:qFormat/>
    <w:rPr>
      <w:rFonts w:ascii="Times New Roman" w:hAnsi="Times New Roman" w:cs="Times New Roman" w:eastAsia="Times New Roman"/>
    </w:rPr>
  </w:style>
  <w:style w:type="character" w:styleId="649">
    <w:name w:val="WW8Num6z1"/>
    <w:qFormat/>
    <w:rPr>
      <w:rFonts w:ascii="Courier New" w:hAnsi="Courier New" w:cs="Courier New"/>
    </w:rPr>
  </w:style>
  <w:style w:type="character" w:styleId="650">
    <w:name w:val="WW8Num6z2"/>
    <w:qFormat/>
    <w:rPr>
      <w:rFonts w:ascii="Wingdings" w:hAnsi="Wingdings" w:cs="Wingdings"/>
    </w:rPr>
  </w:style>
  <w:style w:type="character" w:styleId="651">
    <w:name w:val="WW8Num6z3"/>
    <w:qFormat/>
    <w:rPr>
      <w:rFonts w:ascii="Symbol" w:hAnsi="Symbol" w:cs="Symbol"/>
    </w:rPr>
  </w:style>
  <w:style w:type="character" w:styleId="652">
    <w:name w:val="WW8Num7z0"/>
    <w:qFormat/>
    <w:rPr>
      <w:rFonts w:ascii="Times New Roman" w:hAnsi="Times New Roman" w:cs="Times New Roman"/>
      <w:sz w:val="24"/>
      <w:szCs w:val="24"/>
    </w:rPr>
  </w:style>
  <w:style w:type="character" w:styleId="653">
    <w:name w:val="WW8Num7z1"/>
    <w:qFormat/>
    <w:rPr>
      <w:rFonts w:ascii="Courier New" w:hAnsi="Courier New" w:cs="Courier New"/>
    </w:rPr>
  </w:style>
  <w:style w:type="character" w:styleId="654">
    <w:name w:val="WW8Num7z2"/>
    <w:qFormat/>
    <w:rPr>
      <w:rFonts w:ascii="Wingdings" w:hAnsi="Wingdings" w:cs="Wingdings"/>
    </w:rPr>
  </w:style>
  <w:style w:type="character" w:styleId="655">
    <w:name w:val="WW8Num7z3"/>
    <w:qFormat/>
    <w:rPr>
      <w:rFonts w:ascii="Symbol" w:hAnsi="Symbol" w:cs="Symbol"/>
    </w:rPr>
  </w:style>
  <w:style w:type="character" w:styleId="656">
    <w:name w:val="WW8Num8z0"/>
    <w:qFormat/>
    <w:rPr>
      <w:rFonts w:ascii="Times New Roman" w:hAnsi="Times New Roman" w:cs="Times New Roman" w:eastAsia="Times New Roman"/>
      <w:color w:val="FFFFFF"/>
      <w:sz w:val="2"/>
      <w:szCs w:val="2"/>
    </w:rPr>
  </w:style>
  <w:style w:type="character" w:styleId="657">
    <w:name w:val="WW8Num8z1"/>
    <w:qFormat/>
    <w:rPr>
      <w:rFonts w:ascii="Courier New" w:hAnsi="Courier New" w:cs="Courier New"/>
    </w:rPr>
  </w:style>
  <w:style w:type="character" w:styleId="658">
    <w:name w:val="WW8Num8z2"/>
    <w:qFormat/>
    <w:rPr>
      <w:rFonts w:ascii="Wingdings" w:hAnsi="Wingdings" w:cs="Wingdings"/>
    </w:rPr>
  </w:style>
  <w:style w:type="character" w:styleId="659">
    <w:name w:val="WW8Num8z3"/>
    <w:qFormat/>
    <w:rPr>
      <w:rFonts w:ascii="Symbol" w:hAnsi="Symbol" w:cs="Symbol"/>
    </w:rPr>
  </w:style>
  <w:style w:type="character" w:styleId="660">
    <w:name w:val="WW8Num9z0"/>
    <w:qFormat/>
    <w:rPr>
      <w:rFonts w:ascii="Times New Roman" w:hAnsi="Times New Roman" w:cs="Times New Roman" w:eastAsia="Times New Roman"/>
    </w:rPr>
  </w:style>
  <w:style w:type="character" w:styleId="661">
    <w:name w:val="WW8Num9z1"/>
    <w:qFormat/>
    <w:rPr>
      <w:rFonts w:ascii="Courier New" w:hAnsi="Courier New" w:cs="Courier New"/>
    </w:rPr>
  </w:style>
  <w:style w:type="character" w:styleId="662">
    <w:name w:val="WW8Num9z2"/>
    <w:qFormat/>
    <w:rPr>
      <w:rFonts w:ascii="Wingdings" w:hAnsi="Wingdings" w:cs="Wingdings"/>
    </w:rPr>
  </w:style>
  <w:style w:type="character" w:styleId="663">
    <w:name w:val="WW8Num9z3"/>
    <w:qFormat/>
    <w:rPr>
      <w:rFonts w:ascii="Symbol" w:hAnsi="Symbol" w:cs="Symbol"/>
    </w:rPr>
  </w:style>
  <w:style w:type="character" w:styleId="664">
    <w:name w:val="Основной шрифт абзаца"/>
    <w:qFormat/>
  </w:style>
  <w:style w:type="character" w:styleId="665">
    <w:name w:val="Internet Link"/>
    <w:rPr>
      <w:color w:val="0066CC"/>
      <w:u w:val="single"/>
    </w:rPr>
  </w:style>
  <w:style w:type="character" w:styleId="666">
    <w:name w:val="Колонтитул_"/>
    <w:qFormat/>
    <w:rPr>
      <w:rFonts w:ascii="Courier New" w:hAnsi="Courier New" w:cs="Courier New" w:eastAsia="Courier New"/>
      <w:b w:val="false"/>
      <w:bCs w:val="false"/>
      <w:i w:val="false"/>
      <w:iCs w:val="false"/>
      <w:caps w:val="false"/>
      <w:smallCaps w:val="false"/>
      <w:strike w:val="false"/>
      <w:sz w:val="9"/>
      <w:szCs w:val="9"/>
      <w:u w:val="none"/>
    </w:rPr>
  </w:style>
  <w:style w:type="character" w:styleId="667">
    <w:name w:val="Колонтитул"/>
    <w:qFormat/>
    <w:rPr>
      <w:rFonts w:ascii="Courier New" w:hAnsi="Courier New" w:cs="Courier New" w:eastAsia="Courier New"/>
      <w:b w:val="false"/>
      <w:bCs w:val="false"/>
      <w:i w:val="false"/>
      <w:iCs w:val="false"/>
      <w:caps w:val="false"/>
      <w:smallCaps w:val="false"/>
      <w:strike w:val="false"/>
      <w:color w:val="000000"/>
      <w:spacing w:val="0"/>
      <w:position w:val="0"/>
      <w:sz w:val="9"/>
      <w:szCs w:val="9"/>
      <w:u w:val="none"/>
      <w:vertAlign w:val="baseline"/>
      <w:lang w:val="ru-RU" w:bidi="ru-RU"/>
    </w:rPr>
  </w:style>
  <w:style w:type="character" w:styleId="668">
    <w:name w:val="Основной текст (3) Exact"/>
    <w:qFormat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sz w:val="30"/>
      <w:szCs w:val="30"/>
      <w:u w:val="none"/>
    </w:rPr>
  </w:style>
  <w:style w:type="character" w:styleId="669">
    <w:name w:val="Подпись к картинке (2) Exact"/>
    <w:qFormat/>
    <w:rPr>
      <w:rFonts w:ascii="Times New Roman" w:hAnsi="Times New Roman" w:cs="Times New Roman" w:eastAsia="Times New Roman"/>
      <w:b/>
      <w:bCs/>
      <w:i w:val="false"/>
      <w:iCs w:val="false"/>
      <w:caps w:val="false"/>
      <w:smallCaps w:val="false"/>
      <w:strike w:val="false"/>
      <w:sz w:val="28"/>
      <w:szCs w:val="28"/>
      <w:u w:val="none"/>
    </w:rPr>
  </w:style>
  <w:style w:type="character" w:styleId="670">
    <w:name w:val="Подпись к картинке Exact"/>
    <w:qFormat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sz w:val="30"/>
      <w:szCs w:val="30"/>
      <w:u w:val="none"/>
    </w:rPr>
  </w:style>
  <w:style w:type="character" w:styleId="671">
    <w:name w:val="Основной текст (3)_"/>
    <w:qFormat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sz w:val="30"/>
      <w:szCs w:val="30"/>
      <w:u w:val="none"/>
    </w:rPr>
  </w:style>
  <w:style w:type="character" w:styleId="672">
    <w:name w:val="Заголовок №1_"/>
    <w:qFormat/>
    <w:rPr>
      <w:rFonts w:ascii="Times New Roman" w:hAnsi="Times New Roman" w:cs="Times New Roman" w:eastAsia="Times New Roman"/>
      <w:b/>
      <w:bCs/>
      <w:i w:val="false"/>
      <w:iCs w:val="false"/>
      <w:caps w:val="false"/>
      <w:smallCaps w:val="false"/>
      <w:strike w:val="false"/>
      <w:sz w:val="86"/>
      <w:szCs w:val="86"/>
      <w:u w:val="none"/>
    </w:rPr>
  </w:style>
  <w:style w:type="character" w:styleId="673">
    <w:name w:val="Заголовок №2_"/>
    <w:qFormat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sz w:val="40"/>
      <w:szCs w:val="40"/>
      <w:u w:val="none"/>
    </w:rPr>
  </w:style>
  <w:style w:type="character" w:styleId="674">
    <w:name w:val="Основной текст (4)"/>
    <w:qFormat/>
    <w:rPr>
      <w:rFonts w:ascii="Century Gothic" w:hAnsi="Century Gothic" w:cs="Century Gothic" w:eastAsia="Century Gothic"/>
      <w:b w:val="false"/>
      <w:bCs w:val="false"/>
      <w:i w:val="false"/>
      <w:iCs w:val="false"/>
      <w:caps w:val="false"/>
      <w:smallCaps w:val="false"/>
      <w:strike w:val="false"/>
      <w:sz w:val="26"/>
      <w:szCs w:val="26"/>
      <w:u w:val="none"/>
    </w:rPr>
  </w:style>
  <w:style w:type="character" w:styleId="675">
    <w:name w:val="Основной текст (5)_"/>
    <w:qFormat/>
    <w:rPr>
      <w:rFonts w:ascii="Times New Roman" w:hAnsi="Times New Roman" w:cs="Times New Roman" w:eastAsia="Times New Roman"/>
      <w:b/>
      <w:bCs/>
      <w:i w:val="false"/>
      <w:iCs w:val="false"/>
      <w:caps w:val="false"/>
      <w:smallCaps w:val="false"/>
      <w:strike w:val="false"/>
      <w:sz w:val="28"/>
      <w:szCs w:val="28"/>
      <w:u w:val="none"/>
    </w:rPr>
  </w:style>
  <w:style w:type="character" w:styleId="676">
    <w:name w:val="Заголовок №3_"/>
    <w:qFormat/>
    <w:rPr>
      <w:rFonts w:ascii="Times New Roman" w:hAnsi="Times New Roman" w:cs="Times New Roman" w:eastAsia="Times New Roman"/>
      <w:b/>
      <w:bCs/>
      <w:i w:val="false"/>
      <w:iCs w:val="false"/>
      <w:caps w:val="false"/>
      <w:smallCaps w:val="false"/>
      <w:strike w:val="false"/>
      <w:sz w:val="28"/>
      <w:szCs w:val="28"/>
      <w:u w:val="none"/>
    </w:rPr>
  </w:style>
  <w:style w:type="character" w:styleId="677">
    <w:name w:val="Основной текст (2)_"/>
    <w:qFormat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u w:val="none"/>
    </w:rPr>
  </w:style>
  <w:style w:type="character" w:styleId="678">
    <w:name w:val="c16"/>
    <w:qFormat/>
  </w:style>
  <w:style w:type="character" w:styleId="679">
    <w:name w:val="c27"/>
    <w:qFormat/>
  </w:style>
  <w:style w:type="character" w:styleId="680">
    <w:name w:val="c5"/>
    <w:qFormat/>
  </w:style>
  <w:style w:type="character" w:styleId="681">
    <w:name w:val="c17"/>
    <w:qFormat/>
  </w:style>
  <w:style w:type="character" w:styleId="682">
    <w:name w:val="c11"/>
    <w:qFormat/>
  </w:style>
  <w:style w:type="character" w:styleId="683">
    <w:name w:val="c31"/>
    <w:qFormat/>
  </w:style>
  <w:style w:type="character" w:styleId="684">
    <w:name w:val="Текст выноски Знак"/>
    <w:qFormat/>
    <w:rPr>
      <w:rFonts w:ascii="Tahoma" w:hAnsi="Tahoma" w:cs="Tahoma"/>
      <w:color w:val="000000"/>
      <w:sz w:val="16"/>
      <w:szCs w:val="16"/>
      <w:lang w:bidi="ru-RU"/>
    </w:rPr>
  </w:style>
  <w:style w:type="paragraph" w:styleId="685">
    <w:name w:val="Heading"/>
    <w:basedOn w:val="627"/>
    <w:next w:val="686"/>
    <w:qFormat/>
    <w:rPr>
      <w:rFonts w:ascii="Arial" w:hAnsi="Arial" w:cs="DejaVu Sans" w:eastAsia="DejaVu Sans"/>
      <w:sz w:val="28"/>
      <w:szCs w:val="28"/>
    </w:rPr>
    <w:pPr>
      <w:keepNext/>
      <w:spacing w:after="120" w:before="240"/>
    </w:pPr>
  </w:style>
  <w:style w:type="paragraph" w:styleId="686">
    <w:name w:val="Body Text"/>
    <w:basedOn w:val="627"/>
    <w:pPr>
      <w:spacing w:lineRule="auto" w:line="276" w:after="140" w:before="0"/>
    </w:pPr>
  </w:style>
  <w:style w:type="paragraph" w:styleId="687">
    <w:name w:val="List"/>
    <w:basedOn w:val="686"/>
  </w:style>
  <w:style w:type="paragraph" w:styleId="688">
    <w:name w:val="Caption"/>
    <w:basedOn w:val="627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689">
    <w:name w:val="Index"/>
    <w:basedOn w:val="627"/>
    <w:qFormat/>
    <w:pPr>
      <w:suppressLineNumbers/>
    </w:pPr>
  </w:style>
  <w:style w:type="paragraph" w:styleId="690">
    <w:name w:val="Колонтитул"/>
    <w:basedOn w:val="627"/>
    <w:qFormat/>
    <w:rPr>
      <w:rFonts w:ascii="Courier New" w:hAnsi="Courier New" w:cs="Times New Roman" w:eastAsia="Courier New"/>
      <w:color w:val="000000"/>
      <w:sz w:val="9"/>
      <w:szCs w:val="9"/>
      <w:lang w:val="en-US" w:bidi="ar-SA"/>
    </w:rPr>
    <w:pPr>
      <w:shd w:val="clear" w:fill="FFFFFF" w:color="auto"/>
    </w:pPr>
  </w:style>
  <w:style w:type="paragraph" w:styleId="691">
    <w:name w:val="Основной текст (3)"/>
    <w:basedOn w:val="627"/>
    <w:qFormat/>
    <w:rPr>
      <w:rFonts w:ascii="Times New Roman" w:hAnsi="Times New Roman" w:cs="Times New Roman" w:eastAsia="Times New Roman"/>
      <w:color w:val="000000"/>
      <w:sz w:val="30"/>
      <w:szCs w:val="30"/>
      <w:lang w:val="en-US" w:bidi="ar-SA"/>
    </w:rPr>
    <w:pPr>
      <w:shd w:val="clear" w:fill="FFFFFF" w:color="auto"/>
    </w:pPr>
  </w:style>
  <w:style w:type="paragraph" w:styleId="692">
    <w:name w:val="Подпись к картинке (2)"/>
    <w:basedOn w:val="627"/>
    <w:qFormat/>
    <w:rPr>
      <w:rFonts w:ascii="Times New Roman" w:hAnsi="Times New Roman" w:cs="Times New Roman" w:eastAsia="Times New Roman"/>
      <w:b/>
      <w:bCs/>
      <w:color w:val="000000"/>
      <w:sz w:val="28"/>
      <w:szCs w:val="28"/>
      <w:lang w:val="en-US" w:bidi="ar-SA"/>
    </w:rPr>
    <w:pPr>
      <w:shd w:val="clear" w:fill="FFFFFF" w:color="auto"/>
    </w:pPr>
  </w:style>
  <w:style w:type="paragraph" w:styleId="693">
    <w:name w:val="Подпись к картинке"/>
    <w:basedOn w:val="627"/>
    <w:qFormat/>
    <w:rPr>
      <w:rFonts w:ascii="Times New Roman" w:hAnsi="Times New Roman" w:cs="Times New Roman" w:eastAsia="Times New Roman"/>
      <w:color w:val="000000"/>
      <w:sz w:val="30"/>
      <w:szCs w:val="30"/>
      <w:lang w:val="en-US" w:bidi="ar-SA"/>
    </w:rPr>
    <w:pPr>
      <w:shd w:val="clear" w:fill="FFFFFF" w:color="auto"/>
    </w:pPr>
  </w:style>
  <w:style w:type="paragraph" w:styleId="694">
    <w:name w:val="Заголовок №1"/>
    <w:basedOn w:val="627"/>
    <w:qFormat/>
    <w:rPr>
      <w:rFonts w:ascii="Times New Roman" w:hAnsi="Times New Roman" w:cs="Times New Roman" w:eastAsia="Times New Roman"/>
      <w:b/>
      <w:bCs/>
      <w:color w:val="000000"/>
      <w:sz w:val="86"/>
      <w:szCs w:val="86"/>
      <w:lang w:val="en-US" w:bidi="ar-SA"/>
    </w:rPr>
    <w:pPr>
      <w:jc w:val="center"/>
      <w:spacing w:after="240" w:before="0"/>
      <w:shd w:val="clear" w:fill="FFFFFF" w:color="auto"/>
      <w:outlineLvl w:val="0"/>
    </w:pPr>
  </w:style>
  <w:style w:type="paragraph" w:styleId="695">
    <w:name w:val="Заголовок №2"/>
    <w:basedOn w:val="627"/>
    <w:qFormat/>
    <w:rPr>
      <w:rFonts w:ascii="Times New Roman" w:hAnsi="Times New Roman" w:cs="Times New Roman" w:eastAsia="Times New Roman"/>
      <w:color w:val="000000"/>
      <w:sz w:val="40"/>
      <w:szCs w:val="40"/>
      <w:lang w:val="en-US" w:bidi="ar-SA"/>
    </w:rPr>
    <w:pPr>
      <w:jc w:val="center"/>
      <w:spacing w:after="3780" w:before="240"/>
      <w:shd w:val="clear" w:fill="FFFFFF" w:color="auto"/>
      <w:outlineLvl w:val="1"/>
    </w:pPr>
  </w:style>
  <w:style w:type="paragraph" w:styleId="696">
    <w:name w:val="Основной текст (5)"/>
    <w:basedOn w:val="627"/>
    <w:qFormat/>
    <w:rPr>
      <w:rFonts w:ascii="Times New Roman" w:hAnsi="Times New Roman" w:cs="Times New Roman" w:eastAsia="Times New Roman"/>
      <w:b/>
      <w:bCs/>
      <w:color w:val="000000"/>
      <w:sz w:val="28"/>
      <w:szCs w:val="28"/>
      <w:lang w:val="en-US" w:bidi="ar-SA"/>
    </w:rPr>
    <w:pPr>
      <w:jc w:val="right"/>
      <w:shd w:val="clear" w:fill="FFFFFF" w:color="auto"/>
    </w:pPr>
  </w:style>
  <w:style w:type="paragraph" w:styleId="697">
    <w:name w:val="Заголовок №3"/>
    <w:basedOn w:val="627"/>
    <w:qFormat/>
    <w:rPr>
      <w:rFonts w:ascii="Times New Roman" w:hAnsi="Times New Roman" w:cs="Times New Roman" w:eastAsia="Times New Roman"/>
      <w:b/>
      <w:bCs/>
      <w:color w:val="000000"/>
      <w:sz w:val="28"/>
      <w:szCs w:val="28"/>
      <w:lang w:val="en-US" w:bidi="ar-SA"/>
    </w:rPr>
    <w:pPr>
      <w:ind w:hanging="480"/>
      <w:jc w:val="both"/>
      <w:spacing w:after="180" w:before="0"/>
      <w:shd w:val="clear" w:fill="FFFFFF" w:color="auto"/>
      <w:outlineLvl w:val="2"/>
    </w:pPr>
  </w:style>
  <w:style w:type="paragraph" w:styleId="698">
    <w:name w:val="Основной текст (2)"/>
    <w:basedOn w:val="627"/>
    <w:qFormat/>
    <w:rPr>
      <w:rFonts w:ascii="Times New Roman" w:hAnsi="Times New Roman" w:cs="Times New Roman" w:eastAsia="Times New Roman"/>
      <w:color w:val="000000"/>
      <w:sz w:val="20"/>
      <w:szCs w:val="20"/>
      <w:lang w:val="en-US" w:bidi="ar-SA"/>
    </w:rPr>
    <w:pPr>
      <w:ind w:hanging="480"/>
      <w:jc w:val="both"/>
      <w:spacing w:lineRule="exact" w:line="274" w:after="0" w:before="180"/>
      <w:shd w:val="clear" w:fill="FFFFFF" w:color="auto"/>
    </w:pPr>
  </w:style>
  <w:style w:type="paragraph" w:styleId="699">
    <w:name w:val="ConsPlusTitle"/>
    <w:qFormat/>
    <w:rPr>
      <w:rFonts w:ascii="Arial" w:hAnsi="Arial" w:cs="Arial" w:eastAsia="Times New Roman"/>
      <w:b/>
      <w:bCs/>
      <w:color w:val="auto"/>
      <w:sz w:val="20"/>
      <w:szCs w:val="20"/>
      <w:lang w:val="ru-RU" w:bidi="ar-SA" w:eastAsia="zh-CN"/>
    </w:rPr>
    <w:pPr>
      <w:widowControl w:val="off"/>
    </w:pPr>
  </w:style>
  <w:style w:type="paragraph" w:styleId="700">
    <w:name w:val="ConsPlusNormal"/>
    <w:qFormat/>
    <w:rPr>
      <w:rFonts w:ascii="Arial" w:hAnsi="Arial" w:cs="Arial" w:eastAsia="Times New Roman"/>
      <w:color w:val="auto"/>
      <w:sz w:val="20"/>
      <w:szCs w:val="20"/>
      <w:lang w:val="ru-RU" w:bidi="ar-SA" w:eastAsia="zh-CN"/>
    </w:rPr>
    <w:pPr>
      <w:ind w:firstLine="720"/>
      <w:widowControl w:val="off"/>
    </w:pPr>
  </w:style>
  <w:style w:type="paragraph" w:styleId="701">
    <w:name w:val="Обычный (веб)"/>
    <w:basedOn w:val="627"/>
    <w:qFormat/>
    <w:rPr>
      <w:rFonts w:ascii="Times New Roman" w:hAnsi="Times New Roman" w:cs="Times New Roman" w:eastAsia="Times New Roman"/>
      <w:color w:val="000000"/>
      <w:lang w:bidi="ar-SA"/>
    </w:rPr>
    <w:pPr>
      <w:spacing w:after="280" w:before="280"/>
      <w:widowControl/>
    </w:pPr>
  </w:style>
  <w:style w:type="paragraph" w:styleId="702">
    <w:name w:val="c7"/>
    <w:basedOn w:val="627"/>
    <w:qFormat/>
    <w:rPr>
      <w:rFonts w:ascii="Times New Roman" w:hAnsi="Times New Roman" w:cs="Times New Roman" w:eastAsia="Times New Roman"/>
      <w:color w:val="000000"/>
      <w:lang w:bidi="ar-SA"/>
    </w:rPr>
    <w:pPr>
      <w:spacing w:after="90" w:before="90"/>
      <w:widowControl/>
    </w:pPr>
  </w:style>
  <w:style w:type="paragraph" w:styleId="703">
    <w:name w:val="c8"/>
    <w:basedOn w:val="627"/>
    <w:qFormat/>
    <w:rPr>
      <w:rFonts w:ascii="Times New Roman" w:hAnsi="Times New Roman" w:cs="Times New Roman" w:eastAsia="Times New Roman"/>
      <w:color w:val="000000"/>
      <w:lang w:bidi="ar-SA"/>
    </w:rPr>
    <w:pPr>
      <w:spacing w:after="90" w:before="90"/>
      <w:widowControl/>
    </w:pPr>
  </w:style>
  <w:style w:type="paragraph" w:styleId="704">
    <w:name w:val="Текст выноски"/>
    <w:basedOn w:val="627"/>
    <w:qFormat/>
    <w:rPr>
      <w:rFonts w:ascii="Tahoma" w:hAnsi="Tahoma" w:cs="Tahoma"/>
      <w:sz w:val="16"/>
      <w:szCs w:val="16"/>
    </w:rPr>
  </w:style>
  <w:style w:type="paragraph" w:styleId="705">
    <w:name w:val="Table Contents"/>
    <w:basedOn w:val="627"/>
    <w:qFormat/>
    <w:pPr>
      <w:suppressLineNumbers/>
    </w:pPr>
  </w:style>
  <w:style w:type="paragraph" w:styleId="706">
    <w:name w:val="Table Heading"/>
    <w:basedOn w:val="705"/>
    <w:qFormat/>
    <w:rPr>
      <w:b/>
      <w:bCs/>
    </w:rPr>
    <w:pPr>
      <w:jc w:val="center"/>
      <w:suppressLineNumbers/>
    </w:pPr>
  </w:style>
  <w:style w:type="paragraph" w:styleId="707">
    <w:name w:val="Footer"/>
    <w:basedOn w:val="627"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numbering" w:styleId="708">
    <w:name w:val="WW8Num1"/>
    <w:qFormat/>
  </w:style>
  <w:style w:type="numbering" w:styleId="709">
    <w:name w:val="WW8Num2"/>
    <w:qFormat/>
  </w:style>
  <w:style w:type="numbering" w:styleId="710">
    <w:name w:val="WW8Num3"/>
    <w:qFormat/>
  </w:style>
  <w:style w:type="numbering" w:styleId="711">
    <w:name w:val="WW8Num4"/>
    <w:qFormat/>
  </w:style>
  <w:style w:type="numbering" w:styleId="712">
    <w:name w:val="WW8Num5"/>
    <w:qFormat/>
  </w:style>
  <w:style w:type="numbering" w:styleId="713">
    <w:name w:val="WW8Num6"/>
    <w:qFormat/>
  </w:style>
  <w:style w:type="numbering" w:styleId="714">
    <w:name w:val="WW8Num7"/>
    <w:qFormat/>
  </w:style>
  <w:style w:type="numbering" w:styleId="715">
    <w:name w:val="WW8Num8"/>
    <w:qFormat/>
  </w:style>
  <w:style w:type="numbering" w:styleId="716">
    <w:name w:val="WW8Num9"/>
    <w:qFormat/>
  </w:style>
  <w:style w:type="character" w:styleId="1541" w:default="1">
    <w:name w:val="Default Paragraph Font"/>
    <w:uiPriority w:val="1"/>
    <w:semiHidden/>
    <w:unhideWhenUsed/>
  </w:style>
  <w:style w:type="numbering" w:styleId="1542" w:default="1">
    <w:name w:val="No List"/>
    <w:uiPriority w:val="99"/>
    <w:semiHidden/>
    <w:unhideWhenUsed/>
  </w:style>
  <w:style w:type="table" w:styleId="15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://ohrana-tryda.com/node/219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Обучонок1</dc:creator>
  <cp:keywords/>
  <dc:description/>
  <dc:language>en-US</dc:language>
  <cp:lastModifiedBy>Александра Карпова</cp:lastModifiedBy>
  <cp:revision>47</cp:revision>
  <dcterms:created xsi:type="dcterms:W3CDTF">2018-07-02T10:46:00Z</dcterms:created>
  <dcterms:modified xsi:type="dcterms:W3CDTF">2021-11-22T04:23:50Z</dcterms:modified>
</cp:coreProperties>
</file>